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682A" w14:textId="77777777" w:rsidR="0085002F" w:rsidRDefault="0085002F" w:rsidP="0085002F">
      <w:pPr>
        <w:pStyle w:val="Text"/>
        <w:spacing w:line="360" w:lineRule="exact"/>
        <w:ind w:left="2835" w:hanging="2835"/>
        <w:rPr>
          <w:rFonts w:ascii="Arial" w:hAnsi="Arial" w:cs="Arial"/>
          <w:b/>
          <w:bCs/>
          <w:sz w:val="30"/>
          <w:szCs w:val="30"/>
        </w:rPr>
      </w:pPr>
    </w:p>
    <w:p w14:paraId="2B3AC6E3" w14:textId="77777777" w:rsidR="0085002F" w:rsidRPr="00A74BCD" w:rsidRDefault="0085002F" w:rsidP="0085002F">
      <w:pPr>
        <w:pStyle w:val="Text"/>
        <w:spacing w:line="360" w:lineRule="exact"/>
        <w:ind w:left="2835" w:hanging="2835"/>
        <w:rPr>
          <w:rFonts w:ascii="Arial" w:hAnsi="Arial" w:cs="Arial"/>
          <w:b/>
          <w:bCs/>
          <w:sz w:val="30"/>
          <w:szCs w:val="30"/>
        </w:rPr>
      </w:pPr>
      <w:r w:rsidRPr="00A74BCD">
        <w:rPr>
          <w:rFonts w:ascii="Arial" w:hAnsi="Arial" w:cs="Arial"/>
          <w:b/>
          <w:bCs/>
          <w:sz w:val="30"/>
          <w:szCs w:val="30"/>
        </w:rPr>
        <w:t>Pressemitteilung</w:t>
      </w:r>
      <w:r w:rsidRPr="00A74BCD">
        <w:rPr>
          <w:rFonts w:ascii="Arial" w:hAnsi="Arial" w:cs="Arial"/>
          <w:b/>
          <w:bCs/>
          <w:sz w:val="30"/>
          <w:szCs w:val="30"/>
        </w:rPr>
        <w:br/>
      </w:r>
    </w:p>
    <w:p w14:paraId="08ECABB7" w14:textId="77777777" w:rsidR="0085002F" w:rsidRDefault="0085002F" w:rsidP="0085002F">
      <w:pPr>
        <w:spacing w:line="360" w:lineRule="exact"/>
        <w:outlineLvl w:val="0"/>
        <w:rPr>
          <w:rFonts w:ascii="Arial" w:hAnsi="Arial" w:cs="Arial"/>
          <w:b/>
          <w:color w:val="000000"/>
          <w:sz w:val="28"/>
          <w:szCs w:val="22"/>
          <w:lang w:val="de-DE"/>
        </w:rPr>
      </w:pPr>
      <w:r>
        <w:rPr>
          <w:rFonts w:ascii="Arial" w:hAnsi="Arial" w:cs="Arial"/>
          <w:b/>
          <w:color w:val="000000"/>
          <w:sz w:val="28"/>
          <w:szCs w:val="22"/>
          <w:lang w:val="de-DE"/>
        </w:rPr>
        <w:t xml:space="preserve">Glasfaserausbau Südangeln: </w:t>
      </w:r>
      <w:proofErr w:type="spellStart"/>
      <w:r>
        <w:rPr>
          <w:rFonts w:ascii="Arial" w:hAnsi="Arial" w:cs="Arial"/>
          <w:b/>
          <w:color w:val="000000"/>
          <w:sz w:val="28"/>
          <w:szCs w:val="22"/>
          <w:lang w:val="de-DE"/>
        </w:rPr>
        <w:t>Schaalby</w:t>
      </w:r>
      <w:proofErr w:type="spellEnd"/>
      <w:r>
        <w:rPr>
          <w:rFonts w:ascii="Arial" w:hAnsi="Arial" w:cs="Arial"/>
          <w:b/>
          <w:color w:val="000000"/>
          <w:sz w:val="28"/>
          <w:szCs w:val="22"/>
          <w:lang w:val="de-DE"/>
        </w:rPr>
        <w:t xml:space="preserve"> sagt Ja zu Glasfaser</w:t>
      </w:r>
    </w:p>
    <w:p w14:paraId="7A843643" w14:textId="77777777" w:rsidR="0085002F" w:rsidRDefault="0085002F" w:rsidP="0085002F">
      <w:pPr>
        <w:spacing w:line="360" w:lineRule="exact"/>
        <w:outlineLvl w:val="0"/>
        <w:rPr>
          <w:rFonts w:ascii="Arial" w:hAnsi="Arial" w:cs="Arial"/>
          <w:b/>
          <w:color w:val="000000"/>
          <w:sz w:val="28"/>
          <w:szCs w:val="22"/>
          <w:lang w:val="de-DE"/>
        </w:rPr>
      </w:pPr>
    </w:p>
    <w:p w14:paraId="3D229DAE" w14:textId="19CFFBA0" w:rsidR="0085002F" w:rsidRDefault="003819CD" w:rsidP="0085002F">
      <w:pPr>
        <w:pStyle w:val="Text"/>
        <w:numPr>
          <w:ilvl w:val="0"/>
          <w:numId w:val="3"/>
        </w:numPr>
        <w:spacing w:line="360" w:lineRule="exact"/>
        <w:ind w:right="-1"/>
        <w:rPr>
          <w:rFonts w:ascii="Arial" w:hAnsi="Arial" w:cs="Arial"/>
          <w:b/>
          <w:bCs/>
        </w:rPr>
      </w:pPr>
      <w:r>
        <w:rPr>
          <w:rFonts w:ascii="Arial" w:hAnsi="Arial" w:cs="Arial"/>
          <w:b/>
          <w:bCs/>
        </w:rPr>
        <w:t>Quote</w:t>
      </w:r>
      <w:r w:rsidR="0085002F">
        <w:rPr>
          <w:rFonts w:ascii="Arial" w:hAnsi="Arial" w:cs="Arial"/>
          <w:b/>
          <w:bCs/>
        </w:rPr>
        <w:t xml:space="preserve"> im Pilotgebiet </w:t>
      </w:r>
      <w:proofErr w:type="spellStart"/>
      <w:r w:rsidR="0085002F">
        <w:rPr>
          <w:rFonts w:ascii="Arial" w:hAnsi="Arial" w:cs="Arial"/>
          <w:b/>
          <w:bCs/>
        </w:rPr>
        <w:t>Schaalby</w:t>
      </w:r>
      <w:proofErr w:type="spellEnd"/>
      <w:r w:rsidR="0085002F">
        <w:rPr>
          <w:rFonts w:ascii="Arial" w:hAnsi="Arial" w:cs="Arial"/>
          <w:b/>
          <w:bCs/>
        </w:rPr>
        <w:t xml:space="preserve"> weit übertroffen</w:t>
      </w:r>
    </w:p>
    <w:p w14:paraId="7407E111" w14:textId="77777777" w:rsidR="0085002F" w:rsidRDefault="0085002F" w:rsidP="0085002F">
      <w:pPr>
        <w:pStyle w:val="Text"/>
        <w:numPr>
          <w:ilvl w:val="0"/>
          <w:numId w:val="3"/>
        </w:numPr>
        <w:spacing w:line="360" w:lineRule="exact"/>
        <w:ind w:right="-1"/>
        <w:rPr>
          <w:rFonts w:ascii="Arial" w:hAnsi="Arial" w:cs="Arial"/>
          <w:b/>
          <w:bCs/>
        </w:rPr>
      </w:pPr>
      <w:r>
        <w:rPr>
          <w:rFonts w:ascii="Arial" w:hAnsi="Arial" w:cs="Arial"/>
          <w:b/>
          <w:bCs/>
        </w:rPr>
        <w:t>Eingangsbestätigungen werden in den nächsten Tagen verschickt</w:t>
      </w:r>
    </w:p>
    <w:p w14:paraId="6D52469A" w14:textId="77777777" w:rsidR="0085002F" w:rsidRPr="00A74BCD" w:rsidRDefault="0085002F" w:rsidP="0085002F">
      <w:pPr>
        <w:pStyle w:val="Text"/>
        <w:numPr>
          <w:ilvl w:val="0"/>
          <w:numId w:val="3"/>
        </w:numPr>
        <w:spacing w:line="360" w:lineRule="exact"/>
        <w:ind w:right="-1"/>
        <w:rPr>
          <w:rFonts w:ascii="Arial" w:hAnsi="Arial" w:cs="Arial"/>
          <w:b/>
          <w:bCs/>
        </w:rPr>
      </w:pPr>
      <w:r>
        <w:rPr>
          <w:rFonts w:ascii="Arial" w:hAnsi="Arial" w:cs="Arial"/>
          <w:b/>
          <w:bCs/>
        </w:rPr>
        <w:t>Vorvermarktungen in den nächsten Aktionsgebieten starten im Februar</w:t>
      </w:r>
    </w:p>
    <w:p w14:paraId="086B84D9" w14:textId="77777777" w:rsidR="0085002F" w:rsidRDefault="0085002F" w:rsidP="0085002F">
      <w:pPr>
        <w:spacing w:line="360" w:lineRule="exact"/>
        <w:rPr>
          <w:rFonts w:ascii="Arial" w:hAnsi="Arial" w:cs="Arial"/>
          <w:color w:val="000000"/>
          <w:sz w:val="22"/>
          <w:szCs w:val="22"/>
          <w:lang w:val="de-DE"/>
        </w:rPr>
      </w:pPr>
    </w:p>
    <w:p w14:paraId="60FA480A" w14:textId="04A7A040" w:rsidR="002C0511" w:rsidRDefault="0085002F" w:rsidP="0085002F">
      <w:pPr>
        <w:spacing w:line="360" w:lineRule="exact"/>
        <w:rPr>
          <w:rFonts w:ascii="Arial" w:hAnsi="Arial" w:cs="Arial"/>
          <w:color w:val="000000"/>
          <w:sz w:val="22"/>
          <w:szCs w:val="22"/>
          <w:lang w:val="de-DE"/>
        </w:rPr>
      </w:pPr>
      <w:r>
        <w:rPr>
          <w:rFonts w:ascii="Arial" w:hAnsi="Arial" w:cs="Arial"/>
          <w:color w:val="000000"/>
          <w:sz w:val="22"/>
          <w:szCs w:val="22"/>
          <w:lang w:val="de-DE"/>
        </w:rPr>
        <w:t>Kiel, 18.01</w:t>
      </w:r>
      <w:r w:rsidRPr="00A74BCD">
        <w:rPr>
          <w:rFonts w:ascii="Arial" w:hAnsi="Arial" w:cs="Arial"/>
          <w:color w:val="000000"/>
          <w:sz w:val="22"/>
          <w:szCs w:val="22"/>
          <w:lang w:val="de-DE"/>
        </w:rPr>
        <w:t>.201</w:t>
      </w:r>
      <w:r>
        <w:rPr>
          <w:rFonts w:ascii="Arial" w:hAnsi="Arial" w:cs="Arial"/>
          <w:color w:val="000000"/>
          <w:sz w:val="22"/>
          <w:szCs w:val="22"/>
          <w:lang w:val="de-DE"/>
        </w:rPr>
        <w:t>8</w:t>
      </w:r>
      <w:r w:rsidRPr="00A74BCD">
        <w:rPr>
          <w:rFonts w:ascii="Arial" w:hAnsi="Arial" w:cs="Arial"/>
          <w:color w:val="000000"/>
          <w:sz w:val="22"/>
          <w:szCs w:val="22"/>
          <w:lang w:val="de-DE"/>
        </w:rPr>
        <w:t xml:space="preserve"> </w:t>
      </w:r>
      <w:r w:rsidRPr="00A74BCD">
        <w:rPr>
          <w:rFonts w:ascii="Arial" w:hAnsi="Arial" w:cs="Arial"/>
          <w:color w:val="000000"/>
          <w:sz w:val="22"/>
          <w:szCs w:val="22"/>
          <w:lang w:val="de-DE"/>
        </w:rPr>
        <w:softHyphen/>
        <w:t xml:space="preserve">– </w:t>
      </w:r>
      <w:r>
        <w:rPr>
          <w:rFonts w:ascii="Arial" w:hAnsi="Arial" w:cs="Arial"/>
          <w:color w:val="000000"/>
          <w:sz w:val="22"/>
          <w:szCs w:val="22"/>
          <w:lang w:val="de-DE"/>
        </w:rPr>
        <w:t xml:space="preserve">Nach Abschluss der Vermarktungsphase für den Glasfaserausbau Südangeln in der Pilotgemeinde steht nun fest: </w:t>
      </w:r>
      <w:r w:rsidR="006756D8">
        <w:rPr>
          <w:rFonts w:ascii="Arial" w:hAnsi="Arial" w:cs="Arial"/>
          <w:color w:val="000000"/>
          <w:sz w:val="22"/>
          <w:szCs w:val="22"/>
          <w:lang w:val="de-DE"/>
        </w:rPr>
        <w:t xml:space="preserve">Die Gemeinde </w:t>
      </w:r>
      <w:proofErr w:type="spellStart"/>
      <w:r w:rsidR="006756D8">
        <w:rPr>
          <w:rFonts w:ascii="Arial" w:hAnsi="Arial" w:cs="Arial"/>
          <w:color w:val="000000"/>
          <w:sz w:val="22"/>
          <w:szCs w:val="22"/>
          <w:lang w:val="de-DE"/>
        </w:rPr>
        <w:t>Schaalby</w:t>
      </w:r>
      <w:proofErr w:type="spellEnd"/>
      <w:r w:rsidR="007D0E85">
        <w:rPr>
          <w:rFonts w:ascii="Arial" w:hAnsi="Arial" w:cs="Arial"/>
          <w:color w:val="000000"/>
          <w:sz w:val="22"/>
          <w:szCs w:val="22"/>
          <w:lang w:val="de-DE"/>
        </w:rPr>
        <w:t xml:space="preserve"> hat i</w:t>
      </w:r>
      <w:bookmarkStart w:id="0" w:name="_GoBack"/>
      <w:bookmarkEnd w:id="0"/>
      <w:r w:rsidR="006756D8">
        <w:rPr>
          <w:rFonts w:ascii="Arial" w:hAnsi="Arial" w:cs="Arial"/>
          <w:color w:val="000000"/>
          <w:sz w:val="22"/>
          <w:szCs w:val="22"/>
          <w:lang w:val="de-DE"/>
        </w:rPr>
        <w:t xml:space="preserve">hren Beitrag zur Erreichung des Zieles Glasfaserausbau Südangeln geleistet. </w:t>
      </w:r>
      <w:r w:rsidR="00E85272" w:rsidDel="002C0511">
        <w:rPr>
          <w:rFonts w:ascii="Arial" w:hAnsi="Arial" w:cs="Arial"/>
          <w:color w:val="000000"/>
          <w:sz w:val="22"/>
          <w:szCs w:val="22"/>
          <w:lang w:val="de-DE"/>
        </w:rPr>
        <w:t xml:space="preserve">Alle, die </w:t>
      </w:r>
      <w:r w:rsidR="00E85272">
        <w:rPr>
          <w:rFonts w:ascii="Arial" w:hAnsi="Arial" w:cs="Arial"/>
          <w:color w:val="000000"/>
          <w:sz w:val="22"/>
          <w:szCs w:val="22"/>
          <w:lang w:val="de-DE"/>
        </w:rPr>
        <w:t xml:space="preserve">hier </w:t>
      </w:r>
      <w:r w:rsidR="00E85272" w:rsidDel="002C0511">
        <w:rPr>
          <w:rFonts w:ascii="Arial" w:hAnsi="Arial" w:cs="Arial"/>
          <w:color w:val="000000"/>
          <w:sz w:val="22"/>
          <w:szCs w:val="22"/>
          <w:lang w:val="de-DE"/>
        </w:rPr>
        <w:t>einen Vor</w:t>
      </w:r>
      <w:r w:rsidR="006756D8">
        <w:rPr>
          <w:rFonts w:ascii="Arial" w:hAnsi="Arial" w:cs="Arial"/>
          <w:color w:val="000000"/>
          <w:sz w:val="22"/>
          <w:szCs w:val="22"/>
          <w:lang w:val="de-DE"/>
        </w:rPr>
        <w:t>v</w:t>
      </w:r>
      <w:r w:rsidDel="002C0511">
        <w:rPr>
          <w:rFonts w:ascii="Arial" w:hAnsi="Arial" w:cs="Arial"/>
          <w:color w:val="000000"/>
          <w:sz w:val="22"/>
          <w:szCs w:val="22"/>
          <w:lang w:val="de-DE"/>
        </w:rPr>
        <w:t xml:space="preserve">ertrag unterschrieben haben, erhalten in den nächsten Tagen entsprechende </w:t>
      </w:r>
      <w:r w:rsidR="006756D8">
        <w:rPr>
          <w:rFonts w:ascii="Arial" w:hAnsi="Arial" w:cs="Arial"/>
          <w:color w:val="000000"/>
          <w:sz w:val="22"/>
          <w:szCs w:val="22"/>
          <w:lang w:val="de-DE"/>
        </w:rPr>
        <w:t>Eingang</w:t>
      </w:r>
      <w:r w:rsidR="006756D8" w:rsidDel="002C0511">
        <w:rPr>
          <w:rFonts w:ascii="Arial" w:hAnsi="Arial" w:cs="Arial"/>
          <w:color w:val="000000"/>
          <w:sz w:val="22"/>
          <w:szCs w:val="22"/>
          <w:lang w:val="de-DE"/>
        </w:rPr>
        <w:t>sbestätigungen</w:t>
      </w:r>
      <w:r w:rsidDel="002C0511">
        <w:rPr>
          <w:rFonts w:ascii="Arial" w:hAnsi="Arial" w:cs="Arial"/>
          <w:color w:val="000000"/>
          <w:sz w:val="22"/>
          <w:szCs w:val="22"/>
          <w:lang w:val="de-DE"/>
        </w:rPr>
        <w:t xml:space="preserve">. </w:t>
      </w:r>
      <w:r>
        <w:rPr>
          <w:rFonts w:ascii="Arial" w:hAnsi="Arial" w:cs="Arial"/>
          <w:color w:val="000000"/>
          <w:sz w:val="22"/>
          <w:szCs w:val="22"/>
          <w:lang w:val="de-DE"/>
        </w:rPr>
        <w:t xml:space="preserve">Die attraktiven Glasfaserprodukte des Betreibers TNG Stadtnetz GmbH (TNG) stießen bei den Bürgerinnen und Bürgern auf großes Interesse, sodass die erforderliche Quote erreicht werden konnte. „Wir freuen uns sehr über das enorme Engagement sowie das Vertrauen der Bürgerinnen und Bürger“, so Dr.-Ing. Volkmar Hausberg, Geschäftsführer der TNG Stadtnetz GmbH (TNG). „Die Gemeinde </w:t>
      </w:r>
      <w:proofErr w:type="spellStart"/>
      <w:r>
        <w:rPr>
          <w:rFonts w:ascii="Arial" w:hAnsi="Arial" w:cs="Arial"/>
          <w:color w:val="000000"/>
          <w:sz w:val="22"/>
          <w:szCs w:val="22"/>
          <w:lang w:val="de-DE"/>
        </w:rPr>
        <w:t>Schaalby</w:t>
      </w:r>
      <w:proofErr w:type="spellEnd"/>
      <w:r>
        <w:rPr>
          <w:rFonts w:ascii="Arial" w:hAnsi="Arial" w:cs="Arial"/>
          <w:color w:val="000000"/>
          <w:sz w:val="22"/>
          <w:szCs w:val="22"/>
          <w:lang w:val="de-DE"/>
        </w:rPr>
        <w:t xml:space="preserve"> hat unsere Erwartungen mehr als erfüllt und die erforderliche Quote weit übertroffen.“ </w:t>
      </w:r>
    </w:p>
    <w:p w14:paraId="27EAE9FA" w14:textId="77777777" w:rsidR="00F53034" w:rsidRDefault="00F53034" w:rsidP="0085002F">
      <w:pPr>
        <w:spacing w:line="360" w:lineRule="exact"/>
        <w:rPr>
          <w:rFonts w:ascii="Arial" w:hAnsi="Arial" w:cs="Arial"/>
          <w:color w:val="000000"/>
          <w:sz w:val="22"/>
          <w:szCs w:val="22"/>
          <w:lang w:val="de-DE"/>
        </w:rPr>
      </w:pPr>
    </w:p>
    <w:p w14:paraId="70482788" w14:textId="77777777" w:rsidR="0085002F" w:rsidRDefault="0085002F" w:rsidP="0085002F">
      <w:pPr>
        <w:spacing w:line="360" w:lineRule="exact"/>
        <w:rPr>
          <w:rFonts w:ascii="Arial" w:hAnsi="Arial" w:cs="Arial"/>
          <w:color w:val="000000"/>
          <w:sz w:val="22"/>
          <w:szCs w:val="22"/>
          <w:lang w:val="de-DE"/>
        </w:rPr>
      </w:pPr>
      <w:r>
        <w:rPr>
          <w:rFonts w:ascii="Arial" w:hAnsi="Arial" w:cs="Arial"/>
          <w:color w:val="000000"/>
          <w:sz w:val="22"/>
          <w:szCs w:val="22"/>
          <w:lang w:val="de-DE"/>
        </w:rPr>
        <w:t xml:space="preserve">„Dieses großartige Ergebnis verdeutlicht noch einmal den gelebten Solidargedanken für eine kommunale Breitbandversorgung“, so Andreas Thiessen, Verbandsvorsteher des Breitbandzweckverbandes Südangeln (BZVS), den 15 Gemeinden mit dem Bau eines Breitbandnetzes beauftragt haben. </w:t>
      </w:r>
    </w:p>
    <w:p w14:paraId="1B217336" w14:textId="77777777" w:rsidR="0085002F" w:rsidRDefault="0085002F" w:rsidP="0085002F">
      <w:pPr>
        <w:spacing w:line="360" w:lineRule="exact"/>
        <w:rPr>
          <w:rFonts w:ascii="Times" w:hAnsi="Times" w:cs="Times"/>
          <w:color w:val="000000"/>
          <w:lang w:val="de-DE"/>
        </w:rPr>
      </w:pPr>
      <w:r>
        <w:rPr>
          <w:rFonts w:ascii="Arial" w:hAnsi="Arial" w:cs="Arial"/>
          <w:color w:val="000000"/>
          <w:sz w:val="22"/>
          <w:szCs w:val="22"/>
          <w:lang w:val="de-DE"/>
        </w:rPr>
        <w:t>„</w:t>
      </w:r>
      <w:r w:rsidRPr="003E342D">
        <w:rPr>
          <w:rFonts w:ascii="Arial" w:hAnsi="Arial" w:cs="Arial"/>
          <w:color w:val="000000"/>
          <w:sz w:val="22"/>
          <w:szCs w:val="22"/>
          <w:lang w:val="de-DE"/>
        </w:rPr>
        <w:t>Die enorme Unterstützung aus den Gemeinden heraus, von kommunalen Vertretern und engagierten Einwohnern, hat entscheidenden Anteil daran, dass das Breitbandnetz nun zu ihnen kommt</w:t>
      </w:r>
      <w:r>
        <w:rPr>
          <w:rFonts w:ascii="Arial" w:hAnsi="Arial" w:cs="Arial"/>
          <w:color w:val="000000"/>
          <w:sz w:val="22"/>
          <w:szCs w:val="22"/>
          <w:lang w:val="de-DE"/>
        </w:rPr>
        <w:t>.“</w:t>
      </w:r>
      <w:r w:rsidRPr="003E342D">
        <w:rPr>
          <w:rFonts w:ascii="Arial" w:hAnsi="Arial" w:cs="Arial"/>
          <w:color w:val="000000"/>
          <w:sz w:val="22"/>
          <w:szCs w:val="22"/>
          <w:lang w:val="de-DE"/>
        </w:rPr>
        <w:t xml:space="preserve"> erklärt </w:t>
      </w:r>
      <w:r>
        <w:rPr>
          <w:rFonts w:ascii="Arial" w:hAnsi="Arial" w:cs="Arial"/>
          <w:color w:val="000000"/>
          <w:sz w:val="22"/>
          <w:szCs w:val="22"/>
          <w:lang w:val="de-DE"/>
        </w:rPr>
        <w:t>Dr.-Ing. Volkmar Hausberg, Geschäftsführer der TNG.</w:t>
      </w:r>
    </w:p>
    <w:p w14:paraId="6D4D9A2F" w14:textId="77777777" w:rsidR="0085002F" w:rsidRDefault="0085002F" w:rsidP="0085002F">
      <w:pPr>
        <w:spacing w:line="360" w:lineRule="exact"/>
        <w:rPr>
          <w:rFonts w:ascii="Arial" w:hAnsi="Arial" w:cs="Arial"/>
          <w:color w:val="000000"/>
          <w:sz w:val="22"/>
          <w:szCs w:val="22"/>
          <w:lang w:val="de-DE"/>
        </w:rPr>
      </w:pPr>
    </w:p>
    <w:p w14:paraId="5520E66C" w14:textId="77777777" w:rsidR="0085002F" w:rsidRPr="00A74BCD" w:rsidRDefault="0085002F" w:rsidP="0085002F">
      <w:pPr>
        <w:spacing w:line="360" w:lineRule="exact"/>
        <w:outlineLvl w:val="0"/>
        <w:rPr>
          <w:rFonts w:ascii="Arial" w:hAnsi="Arial" w:cs="Arial"/>
          <w:b/>
          <w:color w:val="000000"/>
          <w:sz w:val="22"/>
          <w:szCs w:val="22"/>
          <w:lang w:val="de-DE"/>
        </w:rPr>
      </w:pPr>
      <w:r>
        <w:rPr>
          <w:rFonts w:ascii="Arial" w:hAnsi="Arial" w:cs="Arial"/>
          <w:b/>
          <w:color w:val="000000"/>
          <w:sz w:val="22"/>
          <w:szCs w:val="22"/>
          <w:lang w:val="de-DE"/>
        </w:rPr>
        <w:t>Vorvermarktung in weiteren Aktionsgebieten starten am 12. Februar</w:t>
      </w:r>
    </w:p>
    <w:p w14:paraId="6A34A60F" w14:textId="77777777" w:rsidR="0085002F" w:rsidRDefault="0085002F" w:rsidP="0085002F">
      <w:pPr>
        <w:spacing w:line="360" w:lineRule="exact"/>
        <w:rPr>
          <w:rFonts w:ascii="Arial" w:hAnsi="Arial" w:cs="Arial"/>
          <w:color w:val="000000"/>
          <w:sz w:val="22"/>
          <w:szCs w:val="22"/>
          <w:lang w:val="de-DE"/>
        </w:rPr>
      </w:pPr>
      <w:r>
        <w:rPr>
          <w:rFonts w:ascii="Arial" w:hAnsi="Arial" w:cs="Arial"/>
          <w:color w:val="000000"/>
          <w:sz w:val="22"/>
          <w:szCs w:val="22"/>
          <w:lang w:val="de-DE"/>
        </w:rPr>
        <w:t xml:space="preserve">Nach der Vermarktung in der Pilotgemeinde stehen nun die nächsten Aktionsgebiete für den Glasfaserausbau Südangeln fest: Mitte Februar startet zum einen die Vorvermarktung im ersten Aktionsgebiet, welches die Gemeinden </w:t>
      </w:r>
      <w:proofErr w:type="spellStart"/>
      <w:r>
        <w:rPr>
          <w:rFonts w:ascii="Arial" w:hAnsi="Arial" w:cs="Arial"/>
          <w:color w:val="000000"/>
          <w:sz w:val="22"/>
          <w:szCs w:val="22"/>
          <w:lang w:val="de-DE"/>
        </w:rPr>
        <w:t>Brodersby</w:t>
      </w:r>
      <w:proofErr w:type="spellEnd"/>
      <w:r>
        <w:rPr>
          <w:rFonts w:ascii="Arial" w:hAnsi="Arial" w:cs="Arial"/>
          <w:color w:val="000000"/>
          <w:sz w:val="22"/>
          <w:szCs w:val="22"/>
          <w:lang w:val="de-DE"/>
        </w:rPr>
        <w:t xml:space="preserve">, </w:t>
      </w:r>
      <w:proofErr w:type="spellStart"/>
      <w:r>
        <w:rPr>
          <w:rFonts w:ascii="Arial" w:hAnsi="Arial" w:cs="Arial"/>
          <w:color w:val="000000"/>
          <w:sz w:val="22"/>
          <w:szCs w:val="22"/>
          <w:lang w:val="de-DE"/>
        </w:rPr>
        <w:t>Goltoft</w:t>
      </w:r>
      <w:proofErr w:type="spellEnd"/>
      <w:r>
        <w:rPr>
          <w:rFonts w:ascii="Arial" w:hAnsi="Arial" w:cs="Arial"/>
          <w:color w:val="000000"/>
          <w:sz w:val="22"/>
          <w:szCs w:val="22"/>
          <w:lang w:val="de-DE"/>
        </w:rPr>
        <w:t xml:space="preserve">, </w:t>
      </w:r>
      <w:proofErr w:type="spellStart"/>
      <w:r>
        <w:rPr>
          <w:rFonts w:ascii="Arial" w:hAnsi="Arial" w:cs="Arial"/>
          <w:color w:val="000000"/>
          <w:sz w:val="22"/>
          <w:szCs w:val="22"/>
          <w:lang w:val="de-DE"/>
        </w:rPr>
        <w:t>Taarstedt</w:t>
      </w:r>
      <w:proofErr w:type="spellEnd"/>
      <w:r>
        <w:rPr>
          <w:rFonts w:ascii="Arial" w:hAnsi="Arial" w:cs="Arial"/>
          <w:color w:val="000000"/>
          <w:sz w:val="22"/>
          <w:szCs w:val="22"/>
          <w:lang w:val="de-DE"/>
        </w:rPr>
        <w:t xml:space="preserve">, </w:t>
      </w:r>
      <w:proofErr w:type="spellStart"/>
      <w:r>
        <w:rPr>
          <w:rFonts w:ascii="Arial" w:hAnsi="Arial" w:cs="Arial"/>
          <w:color w:val="000000"/>
          <w:sz w:val="22"/>
          <w:szCs w:val="22"/>
          <w:lang w:val="de-DE"/>
        </w:rPr>
        <w:t>Twedt</w:t>
      </w:r>
      <w:proofErr w:type="spellEnd"/>
      <w:r>
        <w:rPr>
          <w:rFonts w:ascii="Arial" w:hAnsi="Arial" w:cs="Arial"/>
          <w:color w:val="000000"/>
          <w:sz w:val="22"/>
          <w:szCs w:val="22"/>
          <w:lang w:val="de-DE"/>
        </w:rPr>
        <w:t xml:space="preserve"> sowie dem Ortsteil </w:t>
      </w:r>
      <w:proofErr w:type="spellStart"/>
      <w:r>
        <w:rPr>
          <w:rFonts w:ascii="Arial" w:hAnsi="Arial" w:cs="Arial"/>
          <w:color w:val="000000"/>
          <w:sz w:val="22"/>
          <w:szCs w:val="22"/>
          <w:lang w:val="de-DE"/>
        </w:rPr>
        <w:t>Hestoft</w:t>
      </w:r>
      <w:proofErr w:type="spellEnd"/>
      <w:r>
        <w:rPr>
          <w:rFonts w:ascii="Arial" w:hAnsi="Arial" w:cs="Arial"/>
          <w:color w:val="000000"/>
          <w:sz w:val="22"/>
          <w:szCs w:val="22"/>
          <w:lang w:val="de-DE"/>
        </w:rPr>
        <w:t xml:space="preserve"> der Gemeinde </w:t>
      </w:r>
      <w:proofErr w:type="spellStart"/>
      <w:r>
        <w:rPr>
          <w:rFonts w:ascii="Arial" w:hAnsi="Arial" w:cs="Arial"/>
          <w:color w:val="000000"/>
          <w:sz w:val="22"/>
          <w:szCs w:val="22"/>
          <w:lang w:val="de-DE"/>
        </w:rPr>
        <w:t>Ulsnis</w:t>
      </w:r>
      <w:proofErr w:type="spellEnd"/>
      <w:r>
        <w:rPr>
          <w:rFonts w:ascii="Arial" w:hAnsi="Arial" w:cs="Arial"/>
          <w:color w:val="000000"/>
          <w:sz w:val="22"/>
          <w:szCs w:val="22"/>
          <w:lang w:val="de-DE"/>
        </w:rPr>
        <w:t xml:space="preserve"> umfasst. Parallel startet das zweite Gebiet mit den Gemeinden </w:t>
      </w:r>
      <w:proofErr w:type="spellStart"/>
      <w:r>
        <w:rPr>
          <w:rFonts w:ascii="Arial" w:hAnsi="Arial" w:cs="Arial"/>
          <w:color w:val="000000"/>
          <w:sz w:val="22"/>
          <w:szCs w:val="22"/>
          <w:lang w:val="de-DE"/>
        </w:rPr>
        <w:t>Böklund</w:t>
      </w:r>
      <w:proofErr w:type="spellEnd"/>
      <w:r>
        <w:rPr>
          <w:rFonts w:ascii="Arial" w:hAnsi="Arial" w:cs="Arial"/>
          <w:color w:val="000000"/>
          <w:sz w:val="22"/>
          <w:szCs w:val="22"/>
          <w:lang w:val="de-DE"/>
        </w:rPr>
        <w:t xml:space="preserve">, </w:t>
      </w:r>
      <w:proofErr w:type="spellStart"/>
      <w:r>
        <w:rPr>
          <w:rFonts w:ascii="Arial" w:hAnsi="Arial" w:cs="Arial"/>
          <w:color w:val="000000"/>
          <w:sz w:val="22"/>
          <w:szCs w:val="22"/>
          <w:lang w:val="de-DE"/>
        </w:rPr>
        <w:t>Havetoft</w:t>
      </w:r>
      <w:proofErr w:type="spellEnd"/>
      <w:r>
        <w:rPr>
          <w:rFonts w:ascii="Arial" w:hAnsi="Arial" w:cs="Arial"/>
          <w:color w:val="000000"/>
          <w:sz w:val="22"/>
          <w:szCs w:val="22"/>
          <w:lang w:val="de-DE"/>
        </w:rPr>
        <w:t xml:space="preserve"> und Klappholz. In den beiden Aktionsgebieten </w:t>
      </w:r>
      <w:r w:rsidRPr="00F17D9E">
        <w:rPr>
          <w:rFonts w:ascii="Arial" w:hAnsi="Arial" w:cs="Arial"/>
          <w:color w:val="000000"/>
          <w:sz w:val="22"/>
          <w:szCs w:val="22"/>
          <w:lang w:val="de-DE"/>
        </w:rPr>
        <w:t>können sich</w:t>
      </w:r>
      <w:r>
        <w:rPr>
          <w:rFonts w:ascii="Arial" w:hAnsi="Arial" w:cs="Arial"/>
          <w:color w:val="000000"/>
          <w:sz w:val="22"/>
          <w:szCs w:val="22"/>
          <w:lang w:val="de-DE"/>
        </w:rPr>
        <w:t xml:space="preserve"> die Bürgerinnen und Bürger bis zum 01. April einen kostenlosen Glasfaseranschluss sichern.</w:t>
      </w:r>
    </w:p>
    <w:p w14:paraId="00D36BB7" w14:textId="7569399F" w:rsidR="0085002F" w:rsidRDefault="0085002F" w:rsidP="0085002F">
      <w:pPr>
        <w:spacing w:line="360" w:lineRule="exact"/>
        <w:rPr>
          <w:rFonts w:ascii="Arial" w:hAnsi="Arial" w:cs="Arial"/>
          <w:color w:val="000000"/>
          <w:sz w:val="22"/>
          <w:szCs w:val="22"/>
          <w:lang w:val="de-DE"/>
        </w:rPr>
      </w:pPr>
    </w:p>
    <w:p w14:paraId="60D4782E" w14:textId="52135A72" w:rsidR="00F53034" w:rsidRDefault="00F53034" w:rsidP="0085002F">
      <w:pPr>
        <w:spacing w:line="360" w:lineRule="exact"/>
        <w:rPr>
          <w:rFonts w:ascii="Arial" w:hAnsi="Arial" w:cs="Arial"/>
          <w:color w:val="000000"/>
          <w:sz w:val="22"/>
          <w:szCs w:val="22"/>
          <w:lang w:val="de-DE"/>
        </w:rPr>
      </w:pPr>
    </w:p>
    <w:p w14:paraId="4B81AA2B" w14:textId="486A1CE5" w:rsidR="00F53034" w:rsidRDefault="00F53034" w:rsidP="0085002F">
      <w:pPr>
        <w:spacing w:line="360" w:lineRule="exact"/>
        <w:rPr>
          <w:rFonts w:ascii="Arial" w:hAnsi="Arial" w:cs="Arial"/>
          <w:color w:val="000000"/>
          <w:sz w:val="22"/>
          <w:szCs w:val="22"/>
          <w:lang w:val="de-DE"/>
        </w:rPr>
      </w:pPr>
    </w:p>
    <w:p w14:paraId="29E35EE6" w14:textId="77777777" w:rsidR="00F53034" w:rsidRDefault="00F53034" w:rsidP="0085002F">
      <w:pPr>
        <w:spacing w:line="360" w:lineRule="exact"/>
        <w:rPr>
          <w:rFonts w:ascii="Arial" w:hAnsi="Arial" w:cs="Arial"/>
          <w:color w:val="000000"/>
          <w:sz w:val="22"/>
          <w:szCs w:val="22"/>
          <w:lang w:val="de-DE"/>
        </w:rPr>
      </w:pPr>
    </w:p>
    <w:p w14:paraId="0C67D840" w14:textId="77777777" w:rsidR="00F53034" w:rsidRDefault="00F53034" w:rsidP="0085002F">
      <w:pPr>
        <w:spacing w:line="360" w:lineRule="exact"/>
        <w:outlineLvl w:val="0"/>
        <w:rPr>
          <w:rFonts w:ascii="Arial" w:hAnsi="Arial" w:cs="Arial"/>
          <w:b/>
          <w:color w:val="000000"/>
          <w:sz w:val="22"/>
          <w:szCs w:val="22"/>
          <w:lang w:val="de-DE"/>
        </w:rPr>
      </w:pPr>
    </w:p>
    <w:p w14:paraId="7B82AF86" w14:textId="7A1ED895" w:rsidR="0085002F" w:rsidRPr="00A74BCD" w:rsidRDefault="0085002F" w:rsidP="0085002F">
      <w:pPr>
        <w:spacing w:line="360" w:lineRule="exact"/>
        <w:outlineLvl w:val="0"/>
        <w:rPr>
          <w:rFonts w:ascii="Arial" w:hAnsi="Arial" w:cs="Arial"/>
          <w:b/>
          <w:color w:val="000000"/>
          <w:sz w:val="22"/>
          <w:szCs w:val="22"/>
          <w:lang w:val="de-DE"/>
        </w:rPr>
      </w:pPr>
      <w:r w:rsidRPr="00A74BCD">
        <w:rPr>
          <w:rFonts w:ascii="Arial" w:hAnsi="Arial" w:cs="Arial"/>
          <w:b/>
          <w:color w:val="000000"/>
          <w:sz w:val="22"/>
          <w:szCs w:val="22"/>
          <w:lang w:val="de-DE"/>
        </w:rPr>
        <w:t xml:space="preserve">Infoveranstaltungen und Beratungstermine starten im </w:t>
      </w:r>
      <w:r>
        <w:rPr>
          <w:rFonts w:ascii="Arial" w:hAnsi="Arial" w:cs="Arial"/>
          <w:b/>
          <w:color w:val="000000"/>
          <w:sz w:val="22"/>
          <w:szCs w:val="22"/>
          <w:lang w:val="de-DE"/>
        </w:rPr>
        <w:t>Februar</w:t>
      </w:r>
    </w:p>
    <w:p w14:paraId="5F949779" w14:textId="13D2DBA8" w:rsidR="0085002F" w:rsidRDefault="0085002F" w:rsidP="0085002F">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 xml:space="preserve">Wie in den anderen Aktionsgebieten finden zu Beginn Informationsveranstaltungen statt, an denen </w:t>
      </w:r>
      <w:r w:rsidR="009F3907">
        <w:rPr>
          <w:rFonts w:ascii="Arial" w:hAnsi="Arial" w:cs="Arial"/>
          <w:color w:val="000000"/>
          <w:sz w:val="22"/>
          <w:szCs w:val="22"/>
          <w:lang w:val="de-DE"/>
        </w:rPr>
        <w:t xml:space="preserve">der Breitbandzweckverband und </w:t>
      </w:r>
      <w:r w:rsidRPr="00A74BCD">
        <w:rPr>
          <w:rFonts w:ascii="Arial" w:hAnsi="Arial" w:cs="Arial"/>
          <w:color w:val="000000"/>
          <w:sz w:val="22"/>
          <w:szCs w:val="22"/>
          <w:lang w:val="de-DE"/>
        </w:rPr>
        <w:t xml:space="preserve">TNG die Einwohnerinnen und Einwohner persönlich über das Thema Glasfaser, die Produkte und den Projektverlauf informieren. An zahlreichen Beratungsterminen, die über den gesamten Aktionszeitraum stattfinden, sind die TNG-Kundenberater in den Gemeinden vor Ort, um die Bürgerinnen und Bürger in persönlichen Gesprächen zu beraten. </w:t>
      </w:r>
      <w:r>
        <w:rPr>
          <w:rFonts w:ascii="Arial" w:hAnsi="Arial" w:cs="Arial"/>
          <w:color w:val="000000"/>
          <w:sz w:val="22"/>
          <w:szCs w:val="22"/>
          <w:lang w:val="de-DE"/>
        </w:rPr>
        <w:t xml:space="preserve">Die Termine werden rechtzeitig auf der TNG-Homepage </w:t>
      </w:r>
      <w:r w:rsidR="00C71C4E">
        <w:fldChar w:fldCharType="begin"/>
      </w:r>
      <w:r w:rsidR="00C71C4E" w:rsidRPr="007D0E85">
        <w:rPr>
          <w:lang w:val="de-DE"/>
        </w:rPr>
        <w:instrText xml:space="preserve"> HYPERLINK "http://www.tng.de/flott" </w:instrText>
      </w:r>
      <w:r w:rsidR="00C71C4E">
        <w:fldChar w:fldCharType="separate"/>
      </w:r>
      <w:r w:rsidRPr="00C4240D">
        <w:rPr>
          <w:rStyle w:val="Hyperlink"/>
          <w:rFonts w:ascii="Arial" w:hAnsi="Arial" w:cs="Arial"/>
          <w:sz w:val="22"/>
          <w:szCs w:val="22"/>
          <w:lang w:val="de-DE"/>
        </w:rPr>
        <w:t>www.tng.de/flott</w:t>
      </w:r>
      <w:r w:rsidR="00C71C4E">
        <w:rPr>
          <w:rStyle w:val="Hyperlink"/>
          <w:rFonts w:ascii="Arial" w:hAnsi="Arial" w:cs="Arial"/>
          <w:sz w:val="22"/>
          <w:szCs w:val="22"/>
          <w:lang w:val="de-DE"/>
        </w:rPr>
        <w:fldChar w:fldCharType="end"/>
      </w:r>
      <w:r>
        <w:rPr>
          <w:rFonts w:ascii="Arial" w:hAnsi="Arial" w:cs="Arial"/>
          <w:color w:val="000000"/>
          <w:sz w:val="22"/>
          <w:szCs w:val="22"/>
          <w:lang w:val="de-DE"/>
        </w:rPr>
        <w:t xml:space="preserve"> veröffentlicht.</w:t>
      </w:r>
    </w:p>
    <w:p w14:paraId="6283D718" w14:textId="77777777" w:rsidR="0085002F" w:rsidRDefault="0085002F" w:rsidP="0085002F">
      <w:pPr>
        <w:spacing w:line="360" w:lineRule="exact"/>
        <w:rPr>
          <w:rFonts w:ascii="Arial" w:hAnsi="Arial" w:cs="Arial"/>
          <w:color w:val="000000"/>
          <w:sz w:val="22"/>
          <w:szCs w:val="22"/>
          <w:lang w:val="de-DE"/>
        </w:rPr>
      </w:pPr>
    </w:p>
    <w:p w14:paraId="76DFA143" w14:textId="77777777" w:rsidR="0085002F" w:rsidRPr="00A74BCD" w:rsidRDefault="0085002F" w:rsidP="0085002F">
      <w:pPr>
        <w:spacing w:line="360" w:lineRule="exact"/>
        <w:outlineLvl w:val="0"/>
        <w:rPr>
          <w:rFonts w:ascii="Arial" w:hAnsi="Arial" w:cs="Arial"/>
          <w:b/>
          <w:color w:val="000000"/>
          <w:sz w:val="22"/>
          <w:szCs w:val="22"/>
          <w:lang w:val="de-DE"/>
        </w:rPr>
      </w:pPr>
      <w:r w:rsidRPr="00A74BCD">
        <w:rPr>
          <w:rFonts w:ascii="Arial" w:hAnsi="Arial" w:cs="Arial"/>
          <w:b/>
          <w:color w:val="000000"/>
          <w:sz w:val="22"/>
          <w:szCs w:val="22"/>
          <w:lang w:val="de-DE"/>
        </w:rPr>
        <w:t>Infomappe kommt per Post</w:t>
      </w:r>
    </w:p>
    <w:p w14:paraId="7C3A769B" w14:textId="77777777" w:rsidR="0085002F" w:rsidRPr="00A74BCD" w:rsidRDefault="0085002F" w:rsidP="0085002F">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 xml:space="preserve">Anfang </w:t>
      </w:r>
      <w:r>
        <w:rPr>
          <w:rFonts w:ascii="Arial" w:hAnsi="Arial" w:cs="Arial"/>
          <w:color w:val="000000"/>
          <w:sz w:val="22"/>
          <w:szCs w:val="22"/>
          <w:lang w:val="de-DE"/>
        </w:rPr>
        <w:t>Februar</w:t>
      </w:r>
      <w:r w:rsidRPr="00A74BCD">
        <w:rPr>
          <w:rFonts w:ascii="Arial" w:hAnsi="Arial" w:cs="Arial"/>
          <w:color w:val="000000"/>
          <w:sz w:val="22"/>
          <w:szCs w:val="22"/>
          <w:lang w:val="de-DE"/>
        </w:rPr>
        <w:t xml:space="preserve"> erhalten alle Bürgerinnen und Bürger mit der Post eine Infomappe von TNG, die alle Vertragsunterlagen, die wichtigsten Produktinformationen und eine Terminübersicht enthält. Diese Infomappe erhalten ausschließlich die Bürgerinnen und Bürger, die kein Schild mit dem Hinweis „keine Werbung“ an ihren Briefkästen habe</w:t>
      </w:r>
      <w:r>
        <w:rPr>
          <w:rFonts w:ascii="Arial" w:hAnsi="Arial" w:cs="Arial"/>
          <w:color w:val="000000"/>
          <w:sz w:val="22"/>
          <w:szCs w:val="22"/>
          <w:lang w:val="de-DE"/>
        </w:rPr>
        <w:t>n. Interessenten, die bis Ende Februar</w:t>
      </w:r>
      <w:r w:rsidRPr="00A74BCD">
        <w:rPr>
          <w:rFonts w:ascii="Arial" w:hAnsi="Arial" w:cs="Arial"/>
          <w:color w:val="000000"/>
          <w:sz w:val="22"/>
          <w:szCs w:val="22"/>
          <w:lang w:val="de-DE"/>
        </w:rPr>
        <w:t xml:space="preserve"> keine Infomappe erhalten haben, können sich direkt an TNG wenden, damit ihnen das Infomaterial persönlich zugesendet werden kann.</w:t>
      </w:r>
    </w:p>
    <w:p w14:paraId="69E50E78" w14:textId="77777777" w:rsidR="0085002F" w:rsidRDefault="0085002F" w:rsidP="0085002F">
      <w:pPr>
        <w:spacing w:line="360" w:lineRule="exact"/>
        <w:outlineLvl w:val="0"/>
        <w:rPr>
          <w:rFonts w:ascii="Arial" w:hAnsi="Arial" w:cs="Arial"/>
          <w:b/>
          <w:color w:val="000000"/>
          <w:sz w:val="22"/>
          <w:szCs w:val="22"/>
          <w:lang w:val="de-DE"/>
        </w:rPr>
      </w:pPr>
    </w:p>
    <w:p w14:paraId="1368FCAB" w14:textId="77777777" w:rsidR="0085002F" w:rsidRPr="00A74BCD" w:rsidRDefault="0085002F" w:rsidP="0085002F">
      <w:pPr>
        <w:spacing w:line="360" w:lineRule="exact"/>
        <w:outlineLvl w:val="0"/>
        <w:rPr>
          <w:rFonts w:ascii="Arial" w:hAnsi="Arial" w:cs="Arial"/>
          <w:b/>
          <w:color w:val="000000"/>
          <w:sz w:val="22"/>
          <w:szCs w:val="22"/>
          <w:lang w:val="de-DE"/>
        </w:rPr>
      </w:pPr>
      <w:r w:rsidRPr="00A74BCD">
        <w:rPr>
          <w:rFonts w:ascii="Arial" w:hAnsi="Arial" w:cs="Arial"/>
          <w:b/>
          <w:color w:val="000000"/>
          <w:sz w:val="22"/>
          <w:szCs w:val="22"/>
          <w:lang w:val="de-DE"/>
        </w:rPr>
        <w:t>Vorteile sichern mit Vorvertrag für superschnelles Internet</w:t>
      </w:r>
    </w:p>
    <w:p w14:paraId="3DB1F540" w14:textId="5708EBFD" w:rsidR="0085002F" w:rsidRDefault="0085002F" w:rsidP="0085002F">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 xml:space="preserve">Die Glasfaser-Produkte von TNG beginnen ab 24,95 Euro im Monat und beinhalten Bandbreiten von 50, 300, 500 und sogar 1.000 Megabit pro Sekunde. Interessenten, die sich während der Aktionsphase für einen Glasfaseranschluss </w:t>
      </w:r>
      <w:r w:rsidRPr="00F53034">
        <w:rPr>
          <w:rFonts w:ascii="Arial" w:hAnsi="Arial" w:cs="Arial"/>
          <w:color w:val="000000" w:themeColor="text1"/>
          <w:sz w:val="22"/>
          <w:szCs w:val="22"/>
          <w:lang w:val="de-DE"/>
        </w:rPr>
        <w:t xml:space="preserve">entscheiden, können sich nicht nur bei den Glasfaserprodukten von TNG einen Rabatt von bis zu 180,00 Euro sichern, sondern erhalten </w:t>
      </w:r>
      <w:r w:rsidR="006756D8" w:rsidRPr="00F53034">
        <w:rPr>
          <w:rFonts w:ascii="Arial" w:hAnsi="Arial" w:cs="Arial"/>
          <w:color w:val="000000" w:themeColor="text1"/>
          <w:sz w:val="22"/>
          <w:szCs w:val="22"/>
          <w:lang w:val="de-DE"/>
        </w:rPr>
        <w:t>einen Hausanschluss mit einer Leitungsführung auf dem logisch kürzesten Weg, vorbehaltlich der technischen und wirtschaftlichen Realisierbarkeit</w:t>
      </w:r>
      <w:r w:rsidR="00F53034">
        <w:rPr>
          <w:rFonts w:ascii="Arial" w:hAnsi="Arial" w:cs="Arial"/>
          <w:color w:val="000000" w:themeColor="text1"/>
          <w:sz w:val="22"/>
          <w:szCs w:val="22"/>
          <w:lang w:val="de-DE"/>
        </w:rPr>
        <w:t>,</w:t>
      </w:r>
      <w:r w:rsidR="006756D8" w:rsidRPr="00F53034">
        <w:rPr>
          <w:rFonts w:ascii="Arial" w:hAnsi="Arial" w:cs="Arial"/>
          <w:color w:val="000000" w:themeColor="text1"/>
          <w:sz w:val="22"/>
          <w:szCs w:val="22"/>
          <w:lang w:val="de-DE"/>
        </w:rPr>
        <w:t xml:space="preserve"> kostenfrei.</w:t>
      </w:r>
    </w:p>
    <w:p w14:paraId="6F1A7CE0" w14:textId="77777777" w:rsidR="0085002F" w:rsidRPr="00A74BCD" w:rsidRDefault="0085002F" w:rsidP="0085002F">
      <w:pPr>
        <w:spacing w:line="360" w:lineRule="exact"/>
        <w:rPr>
          <w:rFonts w:ascii="Arial" w:hAnsi="Arial" w:cs="Arial"/>
          <w:color w:val="000000"/>
          <w:sz w:val="22"/>
          <w:szCs w:val="22"/>
          <w:lang w:val="de-DE"/>
        </w:rPr>
      </w:pPr>
    </w:p>
    <w:p w14:paraId="66359B67" w14:textId="77777777" w:rsidR="0085002F" w:rsidRPr="00A74BCD" w:rsidRDefault="0085002F" w:rsidP="0085002F">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„Als exklusiven Vorteil bieten wir unseren Kunden den Service, den Telekommunikationsvertrag beim Altanbieter zu kündigen, so</w:t>
      </w:r>
      <w:r>
        <w:rPr>
          <w:rFonts w:ascii="Arial" w:hAnsi="Arial" w:cs="Arial"/>
          <w:color w:val="000000"/>
          <w:sz w:val="22"/>
          <w:szCs w:val="22"/>
          <w:lang w:val="de-DE"/>
        </w:rPr>
        <w:t xml:space="preserve"> </w:t>
      </w:r>
      <w:r w:rsidRPr="00A74BCD">
        <w:rPr>
          <w:rFonts w:ascii="Arial" w:hAnsi="Arial" w:cs="Arial"/>
          <w:color w:val="000000"/>
          <w:sz w:val="22"/>
          <w:szCs w:val="22"/>
          <w:lang w:val="de-DE"/>
        </w:rPr>
        <w:t>dass die Versorgung ununterbrochen gewährleistet wird und die Rufnummer übernommen werden kann“, so Martin Stadie, Vertriebsleiter</w:t>
      </w:r>
      <w:r>
        <w:rPr>
          <w:rFonts w:ascii="Arial" w:hAnsi="Arial" w:cs="Arial"/>
          <w:color w:val="000000"/>
          <w:sz w:val="22"/>
          <w:szCs w:val="22"/>
          <w:lang w:val="de-DE"/>
        </w:rPr>
        <w:t xml:space="preserve"> bei</w:t>
      </w:r>
      <w:r w:rsidRPr="00A74BCD">
        <w:rPr>
          <w:rFonts w:ascii="Arial" w:hAnsi="Arial" w:cs="Arial"/>
          <w:color w:val="000000"/>
          <w:sz w:val="22"/>
          <w:szCs w:val="22"/>
          <w:lang w:val="de-DE"/>
        </w:rPr>
        <w:t xml:space="preserve"> TNG. </w:t>
      </w:r>
    </w:p>
    <w:p w14:paraId="3197AC57" w14:textId="77777777" w:rsidR="0085002F" w:rsidRDefault="0085002F" w:rsidP="0085002F">
      <w:pPr>
        <w:spacing w:line="360" w:lineRule="exact"/>
        <w:rPr>
          <w:rFonts w:ascii="Arial" w:hAnsi="Arial" w:cs="Arial"/>
          <w:sz w:val="22"/>
          <w:szCs w:val="22"/>
          <w:lang w:val="de-DE"/>
        </w:rPr>
      </w:pPr>
    </w:p>
    <w:p w14:paraId="4F5B40F8" w14:textId="77777777" w:rsidR="00F53034" w:rsidRDefault="0085002F" w:rsidP="0085002F">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 xml:space="preserve">Gemeinsam mit dem </w:t>
      </w:r>
      <w:r>
        <w:rPr>
          <w:rFonts w:ascii="Arial" w:hAnsi="Arial" w:cs="Arial"/>
          <w:color w:val="000000"/>
          <w:sz w:val="22"/>
          <w:szCs w:val="22"/>
          <w:lang w:val="de-DE"/>
        </w:rPr>
        <w:t>BZVS</w:t>
      </w:r>
      <w:r w:rsidRPr="00A74BCD">
        <w:rPr>
          <w:rFonts w:ascii="Arial" w:hAnsi="Arial" w:cs="Arial"/>
          <w:color w:val="000000"/>
          <w:sz w:val="22"/>
          <w:szCs w:val="22"/>
          <w:lang w:val="de-DE"/>
        </w:rPr>
        <w:t xml:space="preserve"> verfolgt die TNG das Ziel des Glasfaserausbaus. Das inhabergeführte Kieler Unternehmen TNG hat sich über die letzten Jahre zu einem der Hauptakteure bei der Breitbandversorgung in Norddeutschland entwickelt. </w:t>
      </w:r>
      <w:r>
        <w:rPr>
          <w:rFonts w:ascii="Arial" w:hAnsi="Arial" w:cs="Arial"/>
          <w:color w:val="000000"/>
          <w:sz w:val="22"/>
          <w:szCs w:val="22"/>
          <w:lang w:val="de-DE"/>
        </w:rPr>
        <w:t>Mitte letzten Jahres</w:t>
      </w:r>
      <w:r w:rsidRPr="00A74BCD">
        <w:rPr>
          <w:rFonts w:ascii="Arial" w:hAnsi="Arial" w:cs="Arial"/>
          <w:color w:val="000000"/>
          <w:sz w:val="22"/>
          <w:szCs w:val="22"/>
          <w:lang w:val="de-DE"/>
        </w:rPr>
        <w:t xml:space="preserve"> wurde TNG offiziell als Pächter und Betreiber des zu errichtenden kommunalen Glasfasernetzes in </w:t>
      </w:r>
      <w:r>
        <w:rPr>
          <w:rFonts w:ascii="Arial" w:hAnsi="Arial" w:cs="Arial"/>
          <w:color w:val="000000"/>
          <w:sz w:val="22"/>
          <w:szCs w:val="22"/>
          <w:lang w:val="de-DE"/>
        </w:rPr>
        <w:t xml:space="preserve">Südangeln vorgestellt. </w:t>
      </w:r>
      <w:r w:rsidR="00C84A0C">
        <w:rPr>
          <w:rFonts w:ascii="Arial" w:hAnsi="Arial" w:cs="Arial"/>
          <w:color w:val="000000"/>
          <w:sz w:val="22"/>
          <w:szCs w:val="22"/>
          <w:lang w:val="de-DE"/>
        </w:rPr>
        <w:t xml:space="preserve">Der Bau des Netzes wird mit Mitteln aus dem Breitbandförderprogramm des Bundes gefördert.  </w:t>
      </w:r>
      <w:r>
        <w:rPr>
          <w:rFonts w:ascii="Arial" w:hAnsi="Arial" w:cs="Arial"/>
          <w:color w:val="000000"/>
          <w:sz w:val="22"/>
          <w:szCs w:val="22"/>
          <w:lang w:val="de-DE"/>
        </w:rPr>
        <w:t>Das</w:t>
      </w:r>
      <w:r w:rsidRPr="00A74BCD">
        <w:rPr>
          <w:rFonts w:ascii="Arial" w:hAnsi="Arial" w:cs="Arial"/>
          <w:color w:val="000000"/>
          <w:sz w:val="22"/>
          <w:szCs w:val="22"/>
          <w:lang w:val="de-DE"/>
        </w:rPr>
        <w:t xml:space="preserve"> Netz gehört </w:t>
      </w:r>
      <w:r>
        <w:rPr>
          <w:rFonts w:ascii="Arial" w:hAnsi="Arial" w:cs="Arial"/>
          <w:color w:val="000000"/>
          <w:sz w:val="22"/>
          <w:szCs w:val="22"/>
          <w:lang w:val="de-DE"/>
        </w:rPr>
        <w:t xml:space="preserve">letztendlich </w:t>
      </w:r>
      <w:r w:rsidRPr="00A74BCD">
        <w:rPr>
          <w:rFonts w:ascii="Arial" w:hAnsi="Arial" w:cs="Arial"/>
          <w:color w:val="000000"/>
          <w:sz w:val="22"/>
          <w:szCs w:val="22"/>
          <w:lang w:val="de-DE"/>
        </w:rPr>
        <w:t xml:space="preserve">den Bürgerinnen und Bürgern und wird diese zukunftssicher mit schnellem Internet versorgen. Für die Vorvermarktungen in allen </w:t>
      </w:r>
      <w:r>
        <w:rPr>
          <w:rFonts w:ascii="Arial" w:hAnsi="Arial" w:cs="Arial"/>
          <w:color w:val="000000"/>
          <w:sz w:val="22"/>
          <w:szCs w:val="22"/>
          <w:lang w:val="de-DE"/>
        </w:rPr>
        <w:t>15</w:t>
      </w:r>
      <w:r w:rsidRPr="00A74BCD">
        <w:rPr>
          <w:rFonts w:ascii="Arial" w:hAnsi="Arial" w:cs="Arial"/>
          <w:color w:val="000000"/>
          <w:sz w:val="22"/>
          <w:szCs w:val="22"/>
          <w:lang w:val="de-DE"/>
        </w:rPr>
        <w:t xml:space="preserve"> Gemeinden, wird das gesamte Vermarktungsgebiet </w:t>
      </w:r>
      <w:r>
        <w:rPr>
          <w:rFonts w:ascii="Arial" w:hAnsi="Arial" w:cs="Arial"/>
          <w:color w:val="000000"/>
          <w:sz w:val="22"/>
          <w:szCs w:val="22"/>
          <w:lang w:val="de-DE"/>
        </w:rPr>
        <w:t>Südangeln</w:t>
      </w:r>
      <w:r w:rsidRPr="00A74BCD">
        <w:rPr>
          <w:rFonts w:ascii="Arial" w:hAnsi="Arial" w:cs="Arial"/>
          <w:color w:val="000000"/>
          <w:sz w:val="22"/>
          <w:szCs w:val="22"/>
          <w:lang w:val="de-DE"/>
        </w:rPr>
        <w:t xml:space="preserve"> bis </w:t>
      </w:r>
      <w:r>
        <w:rPr>
          <w:rFonts w:ascii="Arial" w:hAnsi="Arial" w:cs="Arial"/>
          <w:color w:val="000000"/>
          <w:sz w:val="22"/>
          <w:szCs w:val="22"/>
          <w:lang w:val="de-DE"/>
        </w:rPr>
        <w:t>Herbst</w:t>
      </w:r>
      <w:r w:rsidRPr="00A74BCD">
        <w:rPr>
          <w:rFonts w:ascii="Arial" w:hAnsi="Arial" w:cs="Arial"/>
          <w:color w:val="000000"/>
          <w:sz w:val="22"/>
          <w:szCs w:val="22"/>
          <w:lang w:val="de-DE"/>
        </w:rPr>
        <w:t xml:space="preserve"> 201</w:t>
      </w:r>
      <w:r>
        <w:rPr>
          <w:rFonts w:ascii="Arial" w:hAnsi="Arial" w:cs="Arial"/>
          <w:color w:val="000000"/>
          <w:sz w:val="22"/>
          <w:szCs w:val="22"/>
          <w:lang w:val="de-DE"/>
        </w:rPr>
        <w:t>8</w:t>
      </w:r>
      <w:r w:rsidRPr="00A74BCD">
        <w:rPr>
          <w:rFonts w:ascii="Arial" w:hAnsi="Arial" w:cs="Arial"/>
          <w:color w:val="000000"/>
          <w:sz w:val="22"/>
          <w:szCs w:val="22"/>
          <w:lang w:val="de-DE"/>
        </w:rPr>
        <w:t xml:space="preserve"> in einzelne Aktionsgebiete unterteilt, in denen </w:t>
      </w:r>
    </w:p>
    <w:p w14:paraId="55E6B72B" w14:textId="77777777" w:rsidR="00F53034" w:rsidRDefault="00F53034" w:rsidP="0085002F">
      <w:pPr>
        <w:spacing w:line="360" w:lineRule="exact"/>
        <w:rPr>
          <w:rFonts w:ascii="Arial" w:hAnsi="Arial" w:cs="Arial"/>
          <w:color w:val="000000"/>
          <w:sz w:val="22"/>
          <w:szCs w:val="22"/>
          <w:lang w:val="de-DE"/>
        </w:rPr>
      </w:pPr>
    </w:p>
    <w:p w14:paraId="22BB4AFE" w14:textId="7AD84547" w:rsidR="0085002F" w:rsidRPr="00A74BCD" w:rsidRDefault="0085002F" w:rsidP="0085002F">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Vorvermarktungen über einen Zeitraum von fünf bis sechs Wochen durchgeführt werden. Ziel der Vorvermar</w:t>
      </w:r>
      <w:r>
        <w:rPr>
          <w:rFonts w:ascii="Arial" w:hAnsi="Arial" w:cs="Arial"/>
          <w:color w:val="000000"/>
          <w:sz w:val="22"/>
          <w:szCs w:val="22"/>
          <w:lang w:val="de-DE"/>
        </w:rPr>
        <w:t>ktungen ist es, mit mindestens 5</w:t>
      </w:r>
      <w:r w:rsidRPr="00A74BCD">
        <w:rPr>
          <w:rFonts w:ascii="Arial" w:hAnsi="Arial" w:cs="Arial"/>
          <w:color w:val="000000"/>
          <w:sz w:val="22"/>
          <w:szCs w:val="22"/>
          <w:lang w:val="de-DE"/>
        </w:rPr>
        <w:t xml:space="preserve">0 </w:t>
      </w:r>
      <w:r>
        <w:rPr>
          <w:rFonts w:ascii="Arial" w:hAnsi="Arial" w:cs="Arial"/>
          <w:color w:val="000000"/>
          <w:sz w:val="22"/>
          <w:szCs w:val="22"/>
          <w:lang w:val="de-DE"/>
        </w:rPr>
        <w:t>Prozent</w:t>
      </w:r>
      <w:r w:rsidRPr="00A74BCD">
        <w:rPr>
          <w:rFonts w:ascii="Arial" w:hAnsi="Arial" w:cs="Arial"/>
          <w:color w:val="000000"/>
          <w:sz w:val="22"/>
          <w:szCs w:val="22"/>
          <w:lang w:val="de-DE"/>
        </w:rPr>
        <w:t xml:space="preserve"> aller Haushalte einen Vorvertrag abzuschließen, damit ein Ausbau stattfinden kann.</w:t>
      </w:r>
    </w:p>
    <w:p w14:paraId="0638AD65" w14:textId="77777777" w:rsidR="0085002F" w:rsidRDefault="0085002F" w:rsidP="0085002F">
      <w:pPr>
        <w:spacing w:line="360" w:lineRule="exact"/>
        <w:rPr>
          <w:rFonts w:ascii="Arial" w:hAnsi="Arial" w:cs="Arial"/>
          <w:sz w:val="22"/>
          <w:szCs w:val="22"/>
          <w:lang w:val="de-DE"/>
        </w:rPr>
      </w:pPr>
    </w:p>
    <w:p w14:paraId="5709A3F0" w14:textId="47E9F502" w:rsidR="009E5F09" w:rsidRDefault="00F53034" w:rsidP="0085002F">
      <w:pPr>
        <w:pStyle w:val="Text"/>
        <w:spacing w:line="360" w:lineRule="exact"/>
        <w:outlineLvl w:val="0"/>
        <w:rPr>
          <w:rFonts w:ascii="Arial" w:hAnsi="Arial" w:cs="Arial"/>
          <w:b/>
          <w:bCs/>
        </w:rPr>
      </w:pPr>
      <w:r>
        <w:rPr>
          <w:rFonts w:ascii="Arial" w:hAnsi="Arial" w:cs="Arial"/>
          <w:b/>
          <w:bCs/>
        </w:rPr>
        <w:br/>
        <w:t>Breitbandzweckverband Südangeln</w:t>
      </w:r>
      <w:r>
        <w:rPr>
          <w:rFonts w:ascii="Arial" w:hAnsi="Arial" w:cs="Arial"/>
          <w:b/>
          <w:bCs/>
        </w:rPr>
        <w:br/>
      </w:r>
      <w:proofErr w:type="spellStart"/>
      <w:r w:rsidRPr="00F53034">
        <w:rPr>
          <w:rFonts w:ascii="Arial" w:hAnsi="Arial" w:cs="Arial"/>
          <w:bCs/>
        </w:rPr>
        <w:t>Toft</w:t>
      </w:r>
      <w:proofErr w:type="spellEnd"/>
      <w:r w:rsidRPr="00F53034">
        <w:rPr>
          <w:rFonts w:ascii="Arial" w:hAnsi="Arial" w:cs="Arial"/>
          <w:bCs/>
        </w:rPr>
        <w:t xml:space="preserve"> 7</w:t>
      </w:r>
      <w:r w:rsidRPr="00F53034">
        <w:rPr>
          <w:rFonts w:ascii="Arial" w:hAnsi="Arial" w:cs="Arial"/>
          <w:bCs/>
        </w:rPr>
        <w:br/>
      </w:r>
      <w:r w:rsidR="009E5F09" w:rsidRPr="00F53034">
        <w:rPr>
          <w:rFonts w:ascii="Arial" w:hAnsi="Arial" w:cs="Arial"/>
          <w:bCs/>
        </w:rPr>
        <w:t xml:space="preserve">24860 </w:t>
      </w:r>
      <w:proofErr w:type="spellStart"/>
      <w:r w:rsidR="009E5F09" w:rsidRPr="00F53034">
        <w:rPr>
          <w:rFonts w:ascii="Arial" w:hAnsi="Arial" w:cs="Arial"/>
          <w:bCs/>
        </w:rPr>
        <w:t>Böklund</w:t>
      </w:r>
      <w:proofErr w:type="spellEnd"/>
    </w:p>
    <w:p w14:paraId="4A7B9471" w14:textId="77777777" w:rsidR="009E5F09" w:rsidRDefault="009E5F09" w:rsidP="0085002F">
      <w:pPr>
        <w:pStyle w:val="Text"/>
        <w:spacing w:line="360" w:lineRule="exact"/>
        <w:outlineLvl w:val="0"/>
        <w:rPr>
          <w:rFonts w:ascii="Arial" w:hAnsi="Arial" w:cs="Arial"/>
          <w:b/>
          <w:bCs/>
        </w:rPr>
      </w:pPr>
    </w:p>
    <w:p w14:paraId="4760BB3B" w14:textId="27E2FFC9" w:rsidR="0085002F" w:rsidRDefault="0085002F" w:rsidP="0085002F">
      <w:pPr>
        <w:pStyle w:val="Text"/>
        <w:spacing w:line="360" w:lineRule="exact"/>
        <w:outlineLvl w:val="0"/>
        <w:rPr>
          <w:rFonts w:ascii="Arial" w:hAnsi="Arial" w:cs="Arial"/>
          <w:b/>
          <w:bCs/>
        </w:rPr>
      </w:pPr>
      <w:r w:rsidRPr="00A74BCD">
        <w:rPr>
          <w:rFonts w:ascii="Arial" w:hAnsi="Arial" w:cs="Arial"/>
          <w:b/>
          <w:bCs/>
        </w:rPr>
        <w:t>TNG Stadtnetz GmbH</w:t>
      </w:r>
      <w:r w:rsidR="009E5F09">
        <w:rPr>
          <w:rFonts w:ascii="Arial" w:hAnsi="Arial" w:cs="Arial"/>
          <w:b/>
          <w:bCs/>
        </w:rPr>
        <w:tab/>
      </w:r>
      <w:r w:rsidR="009E5F09">
        <w:rPr>
          <w:rFonts w:ascii="Arial" w:hAnsi="Arial" w:cs="Arial"/>
          <w:b/>
          <w:bCs/>
        </w:rPr>
        <w:tab/>
      </w:r>
      <w:r w:rsidR="009E5F09">
        <w:rPr>
          <w:rFonts w:ascii="Arial" w:hAnsi="Arial" w:cs="Arial"/>
          <w:b/>
          <w:bCs/>
        </w:rPr>
        <w:tab/>
      </w:r>
    </w:p>
    <w:p w14:paraId="64FBA178" w14:textId="77777777" w:rsidR="0085002F" w:rsidRPr="00A74BCD" w:rsidRDefault="0085002F" w:rsidP="0085002F">
      <w:pPr>
        <w:pStyle w:val="Text"/>
        <w:spacing w:line="360" w:lineRule="exact"/>
        <w:outlineLvl w:val="0"/>
        <w:rPr>
          <w:rFonts w:ascii="Arial" w:hAnsi="Arial" w:cs="Arial"/>
        </w:rPr>
      </w:pPr>
      <w:proofErr w:type="spellStart"/>
      <w:r w:rsidRPr="00A74BCD">
        <w:rPr>
          <w:rFonts w:ascii="Arial" w:hAnsi="Arial" w:cs="Arial"/>
        </w:rPr>
        <w:t>Projensdorfer</w:t>
      </w:r>
      <w:proofErr w:type="spellEnd"/>
      <w:r w:rsidRPr="00A74BCD">
        <w:rPr>
          <w:rFonts w:ascii="Arial" w:hAnsi="Arial" w:cs="Arial"/>
        </w:rPr>
        <w:t xml:space="preserve"> Straße 324</w:t>
      </w:r>
    </w:p>
    <w:p w14:paraId="3AED7468" w14:textId="0D8933AE" w:rsidR="00F53034" w:rsidRDefault="0085002F" w:rsidP="0085002F">
      <w:pPr>
        <w:pStyle w:val="Text"/>
        <w:spacing w:line="360" w:lineRule="exact"/>
        <w:rPr>
          <w:rFonts w:ascii="Arial" w:hAnsi="Arial" w:cs="Arial"/>
        </w:rPr>
      </w:pPr>
      <w:r w:rsidRPr="00A74BCD">
        <w:rPr>
          <w:rFonts w:ascii="Arial" w:hAnsi="Arial" w:cs="Arial"/>
        </w:rPr>
        <w:t>24106 Kiel</w:t>
      </w:r>
    </w:p>
    <w:p w14:paraId="3B59B016" w14:textId="77777777" w:rsidR="0085002F" w:rsidRPr="00A74BCD" w:rsidRDefault="0085002F" w:rsidP="0085002F">
      <w:pPr>
        <w:pStyle w:val="Text"/>
        <w:spacing w:line="360" w:lineRule="exact"/>
        <w:rPr>
          <w:rFonts w:ascii="Arial" w:hAnsi="Arial" w:cs="Arial"/>
        </w:rPr>
      </w:pPr>
    </w:p>
    <w:p w14:paraId="7AC51035" w14:textId="77777777" w:rsidR="0085002F" w:rsidRPr="00A74BCD" w:rsidRDefault="0085002F" w:rsidP="0085002F">
      <w:pPr>
        <w:pStyle w:val="Text"/>
        <w:spacing w:line="360" w:lineRule="exact"/>
        <w:outlineLvl w:val="0"/>
        <w:rPr>
          <w:rFonts w:ascii="Arial" w:hAnsi="Arial" w:cs="Arial"/>
          <w:b/>
          <w:bCs/>
        </w:rPr>
      </w:pPr>
      <w:r w:rsidRPr="00A74BCD">
        <w:rPr>
          <w:rFonts w:ascii="Arial" w:hAnsi="Arial" w:cs="Arial"/>
          <w:b/>
          <w:bCs/>
        </w:rPr>
        <w:t>Press</w:t>
      </w:r>
      <w:r>
        <w:rPr>
          <w:rFonts w:ascii="Arial" w:hAnsi="Arial" w:cs="Arial"/>
          <w:b/>
          <w:bCs/>
        </w:rPr>
        <w:t>e</w:t>
      </w:r>
      <w:r w:rsidRPr="00A74BCD">
        <w:rPr>
          <w:rFonts w:ascii="Arial" w:hAnsi="Arial" w:cs="Arial"/>
          <w:b/>
          <w:bCs/>
        </w:rPr>
        <w:t>kontakt:</w:t>
      </w:r>
    </w:p>
    <w:p w14:paraId="1B32DEFC" w14:textId="32548831" w:rsidR="00F53034" w:rsidRPr="0085002F" w:rsidRDefault="00BB5672" w:rsidP="00F53034">
      <w:pPr>
        <w:pStyle w:val="Text"/>
        <w:spacing w:line="360" w:lineRule="exact"/>
      </w:pPr>
      <w:r w:rsidRPr="00C84A0C">
        <w:rPr>
          <w:noProof/>
        </w:rPr>
        <w:drawing>
          <wp:anchor distT="0" distB="0" distL="114300" distR="114300" simplePos="0" relativeHeight="251660288" behindDoc="1" locked="0" layoutInCell="1" allowOverlap="1" wp14:anchorId="7F51AF84" wp14:editId="0FBE78CB">
            <wp:simplePos x="0" y="0"/>
            <wp:positionH relativeFrom="column">
              <wp:posOffset>4279156</wp:posOffset>
            </wp:positionH>
            <wp:positionV relativeFrom="paragraph">
              <wp:posOffset>4845348</wp:posOffset>
            </wp:positionV>
            <wp:extent cx="1509395" cy="846455"/>
            <wp:effectExtent l="0" t="0" r="0" b="0"/>
            <wp:wrapTight wrapText="bothSides">
              <wp:wrapPolygon edited="0">
                <wp:start x="0" y="0"/>
                <wp:lineTo x="0" y="20903"/>
                <wp:lineTo x="21264" y="20903"/>
                <wp:lineTo x="2126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P_ohneHintergrund_800x44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9395" cy="846455"/>
                    </a:xfrm>
                    <a:prstGeom prst="rect">
                      <a:avLst/>
                    </a:prstGeom>
                  </pic:spPr>
                </pic:pic>
              </a:graphicData>
            </a:graphic>
            <wp14:sizeRelH relativeFrom="page">
              <wp14:pctWidth>0</wp14:pctWidth>
            </wp14:sizeRelH>
            <wp14:sizeRelV relativeFrom="page">
              <wp14:pctHeight>0</wp14:pctHeight>
            </wp14:sizeRelV>
          </wp:anchor>
        </w:drawing>
      </w:r>
      <w:r w:rsidRPr="00C84A0C">
        <w:rPr>
          <w:noProof/>
        </w:rPr>
        <w:drawing>
          <wp:anchor distT="0" distB="0" distL="114300" distR="114300" simplePos="0" relativeHeight="251661312" behindDoc="1" locked="0" layoutInCell="1" allowOverlap="1" wp14:anchorId="276BBD06" wp14:editId="0604A7FB">
            <wp:simplePos x="0" y="0"/>
            <wp:positionH relativeFrom="column">
              <wp:posOffset>2690495</wp:posOffset>
            </wp:positionH>
            <wp:positionV relativeFrom="paragraph">
              <wp:posOffset>4549262</wp:posOffset>
            </wp:positionV>
            <wp:extent cx="1477645" cy="1224915"/>
            <wp:effectExtent l="0" t="0" r="8255" b="0"/>
            <wp:wrapTight wrapText="bothSides">
              <wp:wrapPolygon edited="0">
                <wp:start x="0" y="0"/>
                <wp:lineTo x="0" y="21163"/>
                <wp:lineTo x="21442" y="21163"/>
                <wp:lineTo x="2144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VI_Office_Farbe_de_WB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7645" cy="1224915"/>
                    </a:xfrm>
                    <a:prstGeom prst="rect">
                      <a:avLst/>
                    </a:prstGeom>
                  </pic:spPr>
                </pic:pic>
              </a:graphicData>
            </a:graphic>
            <wp14:sizeRelH relativeFrom="page">
              <wp14:pctWidth>0</wp14:pctWidth>
            </wp14:sizeRelH>
            <wp14:sizeRelV relativeFrom="page">
              <wp14:pctHeight>0</wp14:pctHeight>
            </wp14:sizeRelV>
          </wp:anchor>
        </w:drawing>
      </w:r>
      <w:r w:rsidRPr="00C84A0C">
        <w:rPr>
          <w:noProof/>
        </w:rPr>
        <w:drawing>
          <wp:anchor distT="0" distB="0" distL="114300" distR="114300" simplePos="0" relativeHeight="251659264" behindDoc="1" locked="0" layoutInCell="1" allowOverlap="1" wp14:anchorId="1AAD0A5A" wp14:editId="1194CEEB">
            <wp:simplePos x="0" y="0"/>
            <wp:positionH relativeFrom="column">
              <wp:posOffset>409575</wp:posOffset>
            </wp:positionH>
            <wp:positionV relativeFrom="paragraph">
              <wp:posOffset>4907253</wp:posOffset>
            </wp:positionV>
            <wp:extent cx="1899920" cy="609600"/>
            <wp:effectExtent l="0" t="0" r="5080" b="0"/>
            <wp:wrapTight wrapText="bothSides">
              <wp:wrapPolygon edited="0">
                <wp:start x="0" y="0"/>
                <wp:lineTo x="0" y="20925"/>
                <wp:lineTo x="21441" y="20925"/>
                <wp:lineTo x="2144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eneKOM+Schriftzug_PT_CMYK_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9920" cy="609600"/>
                    </a:xfrm>
                    <a:prstGeom prst="rect">
                      <a:avLst/>
                    </a:prstGeom>
                  </pic:spPr>
                </pic:pic>
              </a:graphicData>
            </a:graphic>
            <wp14:sizeRelH relativeFrom="page">
              <wp14:pctWidth>0</wp14:pctWidth>
            </wp14:sizeRelH>
            <wp14:sizeRelV relativeFrom="page">
              <wp14:pctHeight>0</wp14:pctHeight>
            </wp14:sizeRelV>
          </wp:anchor>
        </w:drawing>
      </w:r>
      <w:r w:rsidR="0085002F" w:rsidRPr="00A74BCD">
        <w:rPr>
          <w:rFonts w:ascii="Arial" w:hAnsi="Arial" w:cs="Arial"/>
        </w:rPr>
        <w:t>Nadine Osterndorff, Marketing</w:t>
      </w:r>
      <w:r w:rsidR="0085002F" w:rsidRPr="00A74BCD">
        <w:rPr>
          <w:rFonts w:ascii="Arial" w:hAnsi="Arial" w:cs="Arial"/>
        </w:rPr>
        <w:br/>
      </w:r>
      <w:hyperlink r:id="rId10" w:history="1">
        <w:r w:rsidR="0085002F" w:rsidRPr="00A74BCD">
          <w:rPr>
            <w:rStyle w:val="Hyperlink"/>
            <w:rFonts w:ascii="Arial" w:hAnsi="Arial" w:cs="Arial"/>
          </w:rPr>
          <w:t>nosterndorff@tng.de</w:t>
        </w:r>
      </w:hyperlink>
      <w:r w:rsidR="0085002F" w:rsidRPr="00A74BCD">
        <w:rPr>
          <w:rFonts w:ascii="Arial" w:hAnsi="Arial" w:cs="Arial"/>
        </w:rPr>
        <w:br/>
        <w:t>Tel.: 0431-7097-10</w:t>
      </w:r>
    </w:p>
    <w:sectPr w:rsidR="00F53034" w:rsidRPr="0085002F" w:rsidSect="0067722E">
      <w:headerReference w:type="default" r:id="rId11"/>
      <w:pgSz w:w="11906" w:h="16838"/>
      <w:pgMar w:top="1134" w:right="1134" w:bottom="1134" w:left="1134" w:header="709"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232A9" w14:textId="77777777" w:rsidR="00C71C4E" w:rsidRDefault="00C71C4E" w:rsidP="0067722E">
      <w:r>
        <w:separator/>
      </w:r>
    </w:p>
  </w:endnote>
  <w:endnote w:type="continuationSeparator" w:id="0">
    <w:p w14:paraId="754E6119" w14:textId="77777777" w:rsidR="00C71C4E" w:rsidRDefault="00C71C4E" w:rsidP="0067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088AD" w14:textId="77777777" w:rsidR="00C71C4E" w:rsidRDefault="00C71C4E" w:rsidP="0067722E">
      <w:r>
        <w:separator/>
      </w:r>
    </w:p>
  </w:footnote>
  <w:footnote w:type="continuationSeparator" w:id="0">
    <w:p w14:paraId="380B9AC4" w14:textId="77777777" w:rsidR="00C71C4E" w:rsidRDefault="00C71C4E" w:rsidP="00677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678A" w14:textId="2EB5A437" w:rsidR="00276388" w:rsidRDefault="0067722E" w:rsidP="0067722E">
    <w:pPr>
      <w:pStyle w:val="Kopf-undFuzeilen"/>
      <w:tabs>
        <w:tab w:val="clear" w:pos="9020"/>
        <w:tab w:val="center" w:pos="4819"/>
        <w:tab w:val="right" w:pos="9638"/>
      </w:tabs>
      <w:jc w:val="right"/>
    </w:pPr>
    <w:r>
      <w:rPr>
        <w:noProof/>
        <w:lang w:eastAsia="de-DE"/>
      </w:rPr>
      <w:drawing>
        <wp:anchor distT="0" distB="0" distL="114300" distR="114300" simplePos="0" relativeHeight="251659264" behindDoc="1" locked="0" layoutInCell="1" allowOverlap="1" wp14:anchorId="0F861385" wp14:editId="2D0C13C0">
          <wp:simplePos x="0" y="0"/>
          <wp:positionH relativeFrom="column">
            <wp:posOffset>2528947</wp:posOffset>
          </wp:positionH>
          <wp:positionV relativeFrom="paragraph">
            <wp:posOffset>-100019</wp:posOffset>
          </wp:positionV>
          <wp:extent cx="1374397" cy="755696"/>
          <wp:effectExtent l="0" t="0" r="0" b="6350"/>
          <wp:wrapNone/>
          <wp:docPr id="1" name="Bild 1" descr="../../../../../../../../../Volumes/tng/Grafik/TNG_2016/Suedangeln/Bilder/BZVS_Grafikm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tng/Grafik/TNG_2016/Suedangeln/Bilder/BZVS_Grafikma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025" cy="760440"/>
                  </a:xfrm>
                  <a:prstGeom prst="rect">
                    <a:avLst/>
                  </a:prstGeom>
                  <a:noFill/>
                  <a:ln>
                    <a:noFill/>
                  </a:ln>
                </pic:spPr>
              </pic:pic>
            </a:graphicData>
          </a:graphic>
          <wp14:sizeRelH relativeFrom="page">
            <wp14:pctWidth>0</wp14:pctWidth>
          </wp14:sizeRelH>
          <wp14:sizeRelV relativeFrom="page">
            <wp14:pctHeight>0</wp14:pctHeight>
          </wp14:sizeRelV>
        </wp:anchor>
      </w:drawing>
    </w:r>
    <w:r w:rsidR="00276388">
      <w:rPr>
        <w:noProof/>
        <w:lang w:eastAsia="de-DE"/>
      </w:rPr>
      <w:drawing>
        <wp:anchor distT="0" distB="0" distL="114300" distR="114300" simplePos="0" relativeHeight="251658240" behindDoc="1" locked="0" layoutInCell="1" allowOverlap="1" wp14:anchorId="09176943" wp14:editId="09EA5DDA">
          <wp:simplePos x="0" y="0"/>
          <wp:positionH relativeFrom="column">
            <wp:posOffset>4356735</wp:posOffset>
          </wp:positionH>
          <wp:positionV relativeFrom="paragraph">
            <wp:posOffset>92710</wp:posOffset>
          </wp:positionV>
          <wp:extent cx="1763395" cy="395605"/>
          <wp:effectExtent l="0" t="0" r="8255" b="4445"/>
          <wp:wrapTight wrapText="bothSides">
            <wp:wrapPolygon edited="0">
              <wp:start x="0" y="0"/>
              <wp:lineTo x="0" y="20803"/>
              <wp:lineTo x="21468" y="20803"/>
              <wp:lineTo x="21468"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27B3905A" w:rsidR="00276388" w:rsidRDefault="00276388" w:rsidP="0067722E">
    <w:pPr>
      <w:pStyle w:val="Kopf-undFuzeilen"/>
      <w:tabs>
        <w:tab w:val="clear" w:pos="9020"/>
        <w:tab w:val="center" w:pos="4819"/>
        <w:tab w:val="right" w:pos="9638"/>
      </w:tabs>
      <w:jc w:val="center"/>
    </w:pPr>
  </w:p>
  <w:p w14:paraId="62D34C00" w14:textId="399001EB" w:rsidR="00276388" w:rsidRDefault="00276388" w:rsidP="0067722E">
    <w:pPr>
      <w:pStyle w:val="Kopf-undFuzeilen"/>
      <w:tabs>
        <w:tab w:val="clear" w:pos="9020"/>
        <w:tab w:val="center" w:pos="4819"/>
        <w:tab w:val="left" w:pos="8280"/>
        <w:tab w:val="right" w:pos="9638"/>
      </w:tabs>
      <w:jc w:val="right"/>
    </w:pPr>
  </w:p>
  <w:p w14:paraId="4F35D920" w14:textId="77777777" w:rsidR="00276388" w:rsidRDefault="00276388" w:rsidP="0067722E">
    <w:pPr>
      <w:pStyle w:val="Kopf-undFuzeilen"/>
      <w:tabs>
        <w:tab w:val="clear" w:pos="9020"/>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CF4845"/>
    <w:multiLevelType w:val="multilevel"/>
    <w:tmpl w:val="9BC0C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D2892"/>
    <w:rsid w:val="0000443C"/>
    <w:rsid w:val="00020096"/>
    <w:rsid w:val="00040B7D"/>
    <w:rsid w:val="0004709E"/>
    <w:rsid w:val="000825F3"/>
    <w:rsid w:val="000D4D46"/>
    <w:rsid w:val="001166A7"/>
    <w:rsid w:val="00117335"/>
    <w:rsid w:val="001445F5"/>
    <w:rsid w:val="00147594"/>
    <w:rsid w:val="00161233"/>
    <w:rsid w:val="00175F47"/>
    <w:rsid w:val="001B306A"/>
    <w:rsid w:val="001C6BC0"/>
    <w:rsid w:val="001D4DB3"/>
    <w:rsid w:val="001E3E54"/>
    <w:rsid w:val="001F26B8"/>
    <w:rsid w:val="0021444B"/>
    <w:rsid w:val="002301E5"/>
    <w:rsid w:val="00231F06"/>
    <w:rsid w:val="00246A43"/>
    <w:rsid w:val="002635D8"/>
    <w:rsid w:val="00276388"/>
    <w:rsid w:val="002A73CE"/>
    <w:rsid w:val="002C0511"/>
    <w:rsid w:val="002C5BCD"/>
    <w:rsid w:val="002D6D33"/>
    <w:rsid w:val="002E1D59"/>
    <w:rsid w:val="002E79AD"/>
    <w:rsid w:val="002F1910"/>
    <w:rsid w:val="002F6768"/>
    <w:rsid w:val="003253F9"/>
    <w:rsid w:val="00347377"/>
    <w:rsid w:val="00355CC6"/>
    <w:rsid w:val="00375E7D"/>
    <w:rsid w:val="003819CD"/>
    <w:rsid w:val="003B4E85"/>
    <w:rsid w:val="003E33FE"/>
    <w:rsid w:val="003E3428"/>
    <w:rsid w:val="003E342D"/>
    <w:rsid w:val="003E445D"/>
    <w:rsid w:val="00401712"/>
    <w:rsid w:val="004032EF"/>
    <w:rsid w:val="0040372C"/>
    <w:rsid w:val="00403A03"/>
    <w:rsid w:val="00407BB9"/>
    <w:rsid w:val="00431C41"/>
    <w:rsid w:val="00434A84"/>
    <w:rsid w:val="00473C33"/>
    <w:rsid w:val="00482AFC"/>
    <w:rsid w:val="00484D43"/>
    <w:rsid w:val="004B4F83"/>
    <w:rsid w:val="004C74F0"/>
    <w:rsid w:val="004D2BDD"/>
    <w:rsid w:val="004D38D2"/>
    <w:rsid w:val="004E0EC3"/>
    <w:rsid w:val="004F3115"/>
    <w:rsid w:val="00505FE7"/>
    <w:rsid w:val="00507C0E"/>
    <w:rsid w:val="005247A4"/>
    <w:rsid w:val="00532103"/>
    <w:rsid w:val="005639BC"/>
    <w:rsid w:val="005736B7"/>
    <w:rsid w:val="005928A0"/>
    <w:rsid w:val="00594A67"/>
    <w:rsid w:val="005A019A"/>
    <w:rsid w:val="005A2644"/>
    <w:rsid w:val="005B5161"/>
    <w:rsid w:val="005C5160"/>
    <w:rsid w:val="005D0DDF"/>
    <w:rsid w:val="005E2BCF"/>
    <w:rsid w:val="00633D2C"/>
    <w:rsid w:val="00641DA5"/>
    <w:rsid w:val="00650371"/>
    <w:rsid w:val="00653D75"/>
    <w:rsid w:val="006731E5"/>
    <w:rsid w:val="006756D8"/>
    <w:rsid w:val="0067722E"/>
    <w:rsid w:val="00687753"/>
    <w:rsid w:val="006A48E7"/>
    <w:rsid w:val="006A5D51"/>
    <w:rsid w:val="006B0AEE"/>
    <w:rsid w:val="006E5C29"/>
    <w:rsid w:val="00704DC3"/>
    <w:rsid w:val="007542F9"/>
    <w:rsid w:val="0075619B"/>
    <w:rsid w:val="00775339"/>
    <w:rsid w:val="00796C5E"/>
    <w:rsid w:val="00797770"/>
    <w:rsid w:val="007B0846"/>
    <w:rsid w:val="007C2F99"/>
    <w:rsid w:val="007D0E85"/>
    <w:rsid w:val="00800DFA"/>
    <w:rsid w:val="00804D61"/>
    <w:rsid w:val="00805D81"/>
    <w:rsid w:val="00820F7C"/>
    <w:rsid w:val="00833E9A"/>
    <w:rsid w:val="0083509F"/>
    <w:rsid w:val="0084618B"/>
    <w:rsid w:val="0085002F"/>
    <w:rsid w:val="00850861"/>
    <w:rsid w:val="008804EF"/>
    <w:rsid w:val="00880CEB"/>
    <w:rsid w:val="0088695B"/>
    <w:rsid w:val="008965A2"/>
    <w:rsid w:val="008A6A14"/>
    <w:rsid w:val="008D2401"/>
    <w:rsid w:val="008E6D2B"/>
    <w:rsid w:val="008E7DAE"/>
    <w:rsid w:val="008F2A67"/>
    <w:rsid w:val="00922F61"/>
    <w:rsid w:val="0094315E"/>
    <w:rsid w:val="00947D26"/>
    <w:rsid w:val="00966203"/>
    <w:rsid w:val="009675BD"/>
    <w:rsid w:val="009715AD"/>
    <w:rsid w:val="00972509"/>
    <w:rsid w:val="00972B52"/>
    <w:rsid w:val="009B5037"/>
    <w:rsid w:val="009E5F09"/>
    <w:rsid w:val="009E65F8"/>
    <w:rsid w:val="009F2799"/>
    <w:rsid w:val="009F3907"/>
    <w:rsid w:val="009F66FD"/>
    <w:rsid w:val="00A2547F"/>
    <w:rsid w:val="00A74BCD"/>
    <w:rsid w:val="00A93DE9"/>
    <w:rsid w:val="00AC46A1"/>
    <w:rsid w:val="00AD2892"/>
    <w:rsid w:val="00AF0040"/>
    <w:rsid w:val="00AF0C5B"/>
    <w:rsid w:val="00AF40E1"/>
    <w:rsid w:val="00B05DC7"/>
    <w:rsid w:val="00B64819"/>
    <w:rsid w:val="00B811A0"/>
    <w:rsid w:val="00B926F6"/>
    <w:rsid w:val="00B96CA5"/>
    <w:rsid w:val="00B9737C"/>
    <w:rsid w:val="00BB5672"/>
    <w:rsid w:val="00BC08C2"/>
    <w:rsid w:val="00BF300E"/>
    <w:rsid w:val="00C01943"/>
    <w:rsid w:val="00C0749F"/>
    <w:rsid w:val="00C176E7"/>
    <w:rsid w:val="00C302EA"/>
    <w:rsid w:val="00C44B6D"/>
    <w:rsid w:val="00C558F7"/>
    <w:rsid w:val="00C71C4E"/>
    <w:rsid w:val="00C83FC0"/>
    <w:rsid w:val="00C84A0C"/>
    <w:rsid w:val="00C87580"/>
    <w:rsid w:val="00C92D58"/>
    <w:rsid w:val="00CB2772"/>
    <w:rsid w:val="00CB4241"/>
    <w:rsid w:val="00CB60D3"/>
    <w:rsid w:val="00CD09CE"/>
    <w:rsid w:val="00CF3463"/>
    <w:rsid w:val="00D31F3B"/>
    <w:rsid w:val="00D4048E"/>
    <w:rsid w:val="00D410E1"/>
    <w:rsid w:val="00D5274D"/>
    <w:rsid w:val="00D540EE"/>
    <w:rsid w:val="00D7772F"/>
    <w:rsid w:val="00D777CD"/>
    <w:rsid w:val="00D93FC5"/>
    <w:rsid w:val="00DB126F"/>
    <w:rsid w:val="00DB665F"/>
    <w:rsid w:val="00DC6177"/>
    <w:rsid w:val="00DD1430"/>
    <w:rsid w:val="00DD1D33"/>
    <w:rsid w:val="00DE1CC0"/>
    <w:rsid w:val="00DF15FB"/>
    <w:rsid w:val="00E00A58"/>
    <w:rsid w:val="00E07D53"/>
    <w:rsid w:val="00E3214E"/>
    <w:rsid w:val="00E334BE"/>
    <w:rsid w:val="00E4111A"/>
    <w:rsid w:val="00E41176"/>
    <w:rsid w:val="00E61A9C"/>
    <w:rsid w:val="00E64D12"/>
    <w:rsid w:val="00E806EA"/>
    <w:rsid w:val="00E85272"/>
    <w:rsid w:val="00E97612"/>
    <w:rsid w:val="00EA7B38"/>
    <w:rsid w:val="00EC69CE"/>
    <w:rsid w:val="00ED642F"/>
    <w:rsid w:val="00F133D7"/>
    <w:rsid w:val="00F17D9E"/>
    <w:rsid w:val="00F223C9"/>
    <w:rsid w:val="00F430DF"/>
    <w:rsid w:val="00F44FB8"/>
    <w:rsid w:val="00F523DE"/>
    <w:rsid w:val="00F53034"/>
    <w:rsid w:val="00F555E6"/>
    <w:rsid w:val="00F6651D"/>
    <w:rsid w:val="00F7633C"/>
    <w:rsid w:val="00F77352"/>
    <w:rsid w:val="00F8243B"/>
    <w:rsid w:val="00F94BA2"/>
    <w:rsid w:val="00FB1135"/>
    <w:rsid w:val="00FC1866"/>
    <w:rsid w:val="00FD087B"/>
    <w:rsid w:val="00FD65E2"/>
    <w:rsid w:val="00FE326B"/>
    <w:rsid w:val="00FE5190"/>
    <w:rsid w:val="00FE7012"/>
    <w:rsid w:val="00FF0149"/>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D701C"/>
  <w15:docId w15:val="{42571BD2-4A25-6E4E-8136-FA1C8197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pBdr>
        <w:top w:val="none" w:sz="0" w:space="0" w:color="auto"/>
        <w:left w:val="none" w:sz="0" w:space="0" w:color="auto"/>
        <w:bottom w:val="none" w:sz="0" w:space="0" w:color="auto"/>
        <w:right w:val="none" w:sz="0" w:space="0" w:color="auto"/>
        <w:between w:val="none" w:sz="0" w:space="0" w:color="auto"/>
        <w:bar w:val="none" w:sz="0" w:color="auto"/>
      </w:pBdr>
      <w:tabs>
        <w:tab w:val="left" w:pos="580"/>
      </w:tabs>
      <w:spacing w:before="120"/>
    </w:pPr>
    <w:rPr>
      <w:rFonts w:ascii="Helvetica" w:eastAsia="Times New Roman" w:hAnsi="Helvetica"/>
      <w:b/>
      <w:szCs w:val="20"/>
      <w:bdr w:val="none" w:sz="0" w:space="0" w:color="auto"/>
      <w:lang w:val="de-DE" w:eastAsia="de-DE"/>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de-DE"/>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de-DE"/>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paragraph" w:styleId="StandardWeb">
    <w:name w:val="Normal (Web)"/>
    <w:basedOn w:val="Standard"/>
    <w:uiPriority w:val="99"/>
    <w:semiHidden/>
    <w:unhideWhenUsed/>
    <w:rsid w:val="000D4D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27285554">
      <w:bodyDiv w:val="1"/>
      <w:marLeft w:val="0"/>
      <w:marRight w:val="0"/>
      <w:marTop w:val="0"/>
      <w:marBottom w:val="0"/>
      <w:divBdr>
        <w:top w:val="none" w:sz="0" w:space="0" w:color="auto"/>
        <w:left w:val="none" w:sz="0" w:space="0" w:color="auto"/>
        <w:bottom w:val="none" w:sz="0" w:space="0" w:color="auto"/>
        <w:right w:val="none" w:sz="0" w:space="0" w:color="auto"/>
      </w:divBdr>
    </w:div>
    <w:div w:id="1948148191">
      <w:bodyDiv w:val="1"/>
      <w:marLeft w:val="0"/>
      <w:marRight w:val="0"/>
      <w:marTop w:val="0"/>
      <w:marBottom w:val="0"/>
      <w:divBdr>
        <w:top w:val="none" w:sz="0" w:space="0" w:color="auto"/>
        <w:left w:val="none" w:sz="0" w:space="0" w:color="auto"/>
        <w:bottom w:val="none" w:sz="0" w:space="0" w:color="auto"/>
        <w:right w:val="none" w:sz="0" w:space="0" w:color="auto"/>
      </w:divBdr>
      <w:divsChild>
        <w:div w:id="998191637">
          <w:marLeft w:val="0"/>
          <w:marRight w:val="0"/>
          <w:marTop w:val="0"/>
          <w:marBottom w:val="0"/>
          <w:divBdr>
            <w:top w:val="none" w:sz="0" w:space="0" w:color="auto"/>
            <w:left w:val="none" w:sz="0" w:space="0" w:color="auto"/>
            <w:bottom w:val="none" w:sz="0" w:space="0" w:color="auto"/>
            <w:right w:val="none" w:sz="0" w:space="0" w:color="auto"/>
          </w:divBdr>
          <w:divsChild>
            <w:div w:id="1036200541">
              <w:marLeft w:val="0"/>
              <w:marRight w:val="0"/>
              <w:marTop w:val="0"/>
              <w:marBottom w:val="0"/>
              <w:divBdr>
                <w:top w:val="none" w:sz="0" w:space="0" w:color="auto"/>
                <w:left w:val="none" w:sz="0" w:space="0" w:color="auto"/>
                <w:bottom w:val="none" w:sz="0" w:space="0" w:color="auto"/>
                <w:right w:val="none" w:sz="0" w:space="0" w:color="auto"/>
              </w:divBdr>
              <w:divsChild>
                <w:div w:id="15291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osterndorff@tng.de"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tif"/><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4688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Nadine Osterndorff</cp:lastModifiedBy>
  <cp:revision>4</cp:revision>
  <cp:lastPrinted>2018-01-12T10:34:00Z</cp:lastPrinted>
  <dcterms:created xsi:type="dcterms:W3CDTF">2018-01-19T10:59:00Z</dcterms:created>
  <dcterms:modified xsi:type="dcterms:W3CDTF">2018-01-19T12:51:00Z</dcterms:modified>
</cp:coreProperties>
</file>