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AAE127D" w14:textId="77777777" w:rsidR="000C2594" w:rsidRPr="00A74BCD" w:rsidRDefault="000C2594" w:rsidP="000C2594">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73081F52" w14:textId="3C7DFCD0" w:rsidR="000C2594" w:rsidRDefault="000C2594" w:rsidP="000C2594">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Glasfasera</w:t>
      </w:r>
      <w:r w:rsidR="007414EB">
        <w:rPr>
          <w:rFonts w:ascii="Arial" w:hAnsi="Arial" w:cs="Arial"/>
          <w:b/>
          <w:color w:val="000000"/>
          <w:sz w:val="28"/>
          <w:szCs w:val="22"/>
          <w:lang w:val="de-DE"/>
        </w:rPr>
        <w:t xml:space="preserve">usbau Südangeln: Aktionsgebiet Drei hat </w:t>
      </w:r>
      <w:r w:rsidR="001D115D">
        <w:rPr>
          <w:rFonts w:ascii="Arial" w:hAnsi="Arial" w:cs="Arial"/>
          <w:b/>
          <w:color w:val="000000"/>
          <w:sz w:val="28"/>
          <w:szCs w:val="22"/>
          <w:lang w:val="de-DE"/>
        </w:rPr>
        <w:t>die erforderliche Quote erreicht</w:t>
      </w:r>
    </w:p>
    <w:p w14:paraId="19A68BCC" w14:textId="77777777" w:rsidR="000C2594" w:rsidRDefault="000C2594" w:rsidP="000C2594">
      <w:pPr>
        <w:spacing w:line="360" w:lineRule="exact"/>
        <w:outlineLvl w:val="0"/>
        <w:rPr>
          <w:rFonts w:ascii="Arial" w:hAnsi="Arial" w:cs="Arial"/>
          <w:b/>
          <w:color w:val="000000"/>
          <w:sz w:val="28"/>
          <w:szCs w:val="22"/>
          <w:lang w:val="de-DE"/>
        </w:rPr>
      </w:pPr>
    </w:p>
    <w:p w14:paraId="1A13D821" w14:textId="5AFD1851" w:rsidR="00E227E0" w:rsidRDefault="007735A4" w:rsidP="000C2594">
      <w:pPr>
        <w:pStyle w:val="Text"/>
        <w:numPr>
          <w:ilvl w:val="0"/>
          <w:numId w:val="3"/>
        </w:numPr>
        <w:spacing w:line="360" w:lineRule="exact"/>
        <w:ind w:right="-1"/>
        <w:rPr>
          <w:rFonts w:ascii="Arial" w:hAnsi="Arial" w:cs="Arial"/>
          <w:b/>
          <w:bCs/>
        </w:rPr>
      </w:pPr>
      <w:proofErr w:type="spellStart"/>
      <w:r>
        <w:rPr>
          <w:rFonts w:ascii="Arial" w:hAnsi="Arial" w:cs="Arial"/>
          <w:b/>
          <w:bCs/>
        </w:rPr>
        <w:t>Neuberend</w:t>
      </w:r>
      <w:proofErr w:type="spellEnd"/>
      <w:r>
        <w:rPr>
          <w:rFonts w:ascii="Arial" w:hAnsi="Arial" w:cs="Arial"/>
          <w:b/>
          <w:bCs/>
        </w:rPr>
        <w:t xml:space="preserve">, </w:t>
      </w:r>
      <w:proofErr w:type="spellStart"/>
      <w:r>
        <w:rPr>
          <w:rFonts w:ascii="Arial" w:hAnsi="Arial" w:cs="Arial"/>
          <w:b/>
          <w:bCs/>
        </w:rPr>
        <w:t>Nübel</w:t>
      </w:r>
      <w:proofErr w:type="spellEnd"/>
      <w:r>
        <w:rPr>
          <w:rFonts w:ascii="Arial" w:hAnsi="Arial" w:cs="Arial"/>
          <w:b/>
          <w:bCs/>
        </w:rPr>
        <w:t xml:space="preserve"> und </w:t>
      </w:r>
      <w:proofErr w:type="spellStart"/>
      <w:r>
        <w:rPr>
          <w:rFonts w:ascii="Arial" w:hAnsi="Arial" w:cs="Arial"/>
          <w:b/>
          <w:bCs/>
        </w:rPr>
        <w:t>Stolk</w:t>
      </w:r>
      <w:proofErr w:type="spellEnd"/>
      <w:r>
        <w:rPr>
          <w:rFonts w:ascii="Arial" w:hAnsi="Arial" w:cs="Arial"/>
          <w:b/>
          <w:bCs/>
        </w:rPr>
        <w:t xml:space="preserve"> erreichen erforderliche Quote</w:t>
      </w:r>
    </w:p>
    <w:p w14:paraId="4B6FD335" w14:textId="377FBC32" w:rsidR="000C2594" w:rsidRDefault="003E7EDB" w:rsidP="000C2594">
      <w:pPr>
        <w:pStyle w:val="Text"/>
        <w:numPr>
          <w:ilvl w:val="0"/>
          <w:numId w:val="3"/>
        </w:numPr>
        <w:spacing w:line="360" w:lineRule="exact"/>
        <w:ind w:right="-1"/>
        <w:rPr>
          <w:rFonts w:ascii="Arial" w:hAnsi="Arial" w:cs="Arial"/>
          <w:b/>
          <w:bCs/>
        </w:rPr>
      </w:pPr>
      <w:r>
        <w:rPr>
          <w:rFonts w:ascii="Arial" w:hAnsi="Arial" w:cs="Arial"/>
          <w:b/>
          <w:bCs/>
        </w:rPr>
        <w:t>Aktionsgebiet</w:t>
      </w:r>
      <w:r w:rsidR="003A4533">
        <w:rPr>
          <w:rFonts w:ascii="Arial" w:hAnsi="Arial" w:cs="Arial"/>
          <w:b/>
          <w:bCs/>
        </w:rPr>
        <w:t xml:space="preserve"> Vier </w:t>
      </w:r>
      <w:r w:rsidR="007735A4">
        <w:rPr>
          <w:rFonts w:ascii="Arial" w:hAnsi="Arial" w:cs="Arial"/>
          <w:b/>
          <w:bCs/>
        </w:rPr>
        <w:t>läuft noch bis 8. Juli</w:t>
      </w:r>
    </w:p>
    <w:p w14:paraId="1C06765E" w14:textId="77777777" w:rsidR="000C2594" w:rsidRDefault="000C2594" w:rsidP="000C2594">
      <w:pPr>
        <w:spacing w:line="360" w:lineRule="exact"/>
        <w:rPr>
          <w:rFonts w:ascii="Arial" w:hAnsi="Arial" w:cs="Arial"/>
          <w:color w:val="000000"/>
          <w:sz w:val="22"/>
          <w:szCs w:val="22"/>
          <w:lang w:val="de-DE"/>
        </w:rPr>
      </w:pPr>
    </w:p>
    <w:p w14:paraId="3A9AD1BD" w14:textId="28FBE266" w:rsidR="007735A4" w:rsidRDefault="00314A98" w:rsidP="000C2594">
      <w:pPr>
        <w:spacing w:line="360" w:lineRule="exact"/>
        <w:rPr>
          <w:rFonts w:ascii="Arial" w:hAnsi="Arial" w:cs="Arial"/>
          <w:color w:val="000000"/>
          <w:sz w:val="22"/>
          <w:szCs w:val="22"/>
          <w:lang w:val="de-DE"/>
        </w:rPr>
      </w:pPr>
      <w:r>
        <w:rPr>
          <w:rFonts w:ascii="Arial" w:hAnsi="Arial" w:cs="Arial"/>
          <w:color w:val="000000"/>
          <w:sz w:val="22"/>
          <w:szCs w:val="22"/>
          <w:lang w:val="de-DE"/>
        </w:rPr>
        <w:t>Kiel, 23</w:t>
      </w:r>
      <w:r w:rsidR="007735A4">
        <w:rPr>
          <w:rFonts w:ascii="Arial" w:hAnsi="Arial" w:cs="Arial"/>
          <w:color w:val="000000"/>
          <w:sz w:val="22"/>
          <w:szCs w:val="22"/>
          <w:lang w:val="de-DE"/>
        </w:rPr>
        <w:t>.06</w:t>
      </w:r>
      <w:r w:rsidR="000C2594" w:rsidRPr="00A74BCD">
        <w:rPr>
          <w:rFonts w:ascii="Arial" w:hAnsi="Arial" w:cs="Arial"/>
          <w:color w:val="000000"/>
          <w:sz w:val="22"/>
          <w:szCs w:val="22"/>
          <w:lang w:val="de-DE"/>
        </w:rPr>
        <w:t>.201</w:t>
      </w:r>
      <w:r w:rsidR="000C2594">
        <w:rPr>
          <w:rFonts w:ascii="Arial" w:hAnsi="Arial" w:cs="Arial"/>
          <w:color w:val="000000"/>
          <w:sz w:val="22"/>
          <w:szCs w:val="22"/>
          <w:lang w:val="de-DE"/>
        </w:rPr>
        <w:t>8</w:t>
      </w:r>
      <w:r w:rsidR="000C2594" w:rsidRPr="00A74BCD">
        <w:rPr>
          <w:rFonts w:ascii="Arial" w:hAnsi="Arial" w:cs="Arial"/>
          <w:color w:val="000000"/>
          <w:sz w:val="22"/>
          <w:szCs w:val="22"/>
          <w:lang w:val="de-DE"/>
        </w:rPr>
        <w:t xml:space="preserve"> </w:t>
      </w:r>
      <w:r w:rsidR="000C2594" w:rsidRPr="00A74BCD">
        <w:rPr>
          <w:rFonts w:ascii="Arial" w:hAnsi="Arial" w:cs="Arial"/>
          <w:color w:val="000000"/>
          <w:sz w:val="22"/>
          <w:szCs w:val="22"/>
          <w:lang w:val="de-DE"/>
        </w:rPr>
        <w:softHyphen/>
        <w:t xml:space="preserve">– </w:t>
      </w:r>
      <w:r w:rsidR="00D30F32">
        <w:rPr>
          <w:rFonts w:ascii="Arial" w:hAnsi="Arial" w:cs="Arial"/>
          <w:color w:val="000000"/>
          <w:sz w:val="22"/>
          <w:szCs w:val="22"/>
          <w:lang w:val="de-DE"/>
        </w:rPr>
        <w:t xml:space="preserve">Am 27. Mai endete die Vermarktungsphase </w:t>
      </w:r>
      <w:r w:rsidR="005B2476">
        <w:rPr>
          <w:rFonts w:ascii="Arial" w:hAnsi="Arial" w:cs="Arial"/>
          <w:color w:val="000000"/>
          <w:sz w:val="22"/>
          <w:szCs w:val="22"/>
          <w:lang w:val="de-DE"/>
        </w:rPr>
        <w:t xml:space="preserve">im dritten Aktionsgebiet des Solidarprojektes „Glasfaserausbau Südangeln“. Die anschließende Auswertung der eingereichten Vorverträge ergab nun, dass die Gemeinden </w:t>
      </w:r>
      <w:proofErr w:type="spellStart"/>
      <w:r w:rsidR="005B2476">
        <w:rPr>
          <w:rFonts w:ascii="Arial" w:hAnsi="Arial" w:cs="Arial"/>
          <w:color w:val="000000"/>
          <w:sz w:val="22"/>
          <w:szCs w:val="22"/>
          <w:lang w:val="de-DE"/>
        </w:rPr>
        <w:t>Neuberend</w:t>
      </w:r>
      <w:proofErr w:type="spellEnd"/>
      <w:r w:rsidR="005B2476">
        <w:rPr>
          <w:rFonts w:ascii="Arial" w:hAnsi="Arial" w:cs="Arial"/>
          <w:color w:val="000000"/>
          <w:sz w:val="22"/>
          <w:szCs w:val="22"/>
          <w:lang w:val="de-DE"/>
        </w:rPr>
        <w:t xml:space="preserve">, </w:t>
      </w:r>
      <w:proofErr w:type="spellStart"/>
      <w:r w:rsidR="005B2476">
        <w:rPr>
          <w:rFonts w:ascii="Arial" w:hAnsi="Arial" w:cs="Arial"/>
          <w:color w:val="000000"/>
          <w:sz w:val="22"/>
          <w:szCs w:val="22"/>
          <w:lang w:val="de-DE"/>
        </w:rPr>
        <w:t>Nübel</w:t>
      </w:r>
      <w:proofErr w:type="spellEnd"/>
      <w:r w:rsidR="005B2476">
        <w:rPr>
          <w:rFonts w:ascii="Arial" w:hAnsi="Arial" w:cs="Arial"/>
          <w:color w:val="000000"/>
          <w:sz w:val="22"/>
          <w:szCs w:val="22"/>
          <w:lang w:val="de-DE"/>
        </w:rPr>
        <w:t xml:space="preserve"> und </w:t>
      </w:r>
      <w:proofErr w:type="spellStart"/>
      <w:r w:rsidR="005B2476">
        <w:rPr>
          <w:rFonts w:ascii="Arial" w:hAnsi="Arial" w:cs="Arial"/>
          <w:color w:val="000000"/>
          <w:sz w:val="22"/>
          <w:szCs w:val="22"/>
          <w:lang w:val="de-DE"/>
        </w:rPr>
        <w:t>Stolk</w:t>
      </w:r>
      <w:proofErr w:type="spellEnd"/>
      <w:r w:rsidR="005B2476">
        <w:rPr>
          <w:rFonts w:ascii="Arial" w:hAnsi="Arial" w:cs="Arial"/>
          <w:color w:val="000000"/>
          <w:sz w:val="22"/>
          <w:szCs w:val="22"/>
          <w:lang w:val="de-DE"/>
        </w:rPr>
        <w:t xml:space="preserve"> die erforderliche Quote erreicht haben und damit ihren Anteil für den Ausbau geleistet haben, für den im gesamten Vermarktungsgebiet eine Quote von mindestens 50 % aller Haushalte benötigt wird. </w:t>
      </w:r>
    </w:p>
    <w:p w14:paraId="7147D747" w14:textId="77777777" w:rsidR="005B2476" w:rsidRDefault="005B2476" w:rsidP="000C2594">
      <w:pPr>
        <w:spacing w:line="360" w:lineRule="exact"/>
        <w:rPr>
          <w:rFonts w:ascii="Arial" w:hAnsi="Arial" w:cs="Arial"/>
          <w:color w:val="000000"/>
          <w:sz w:val="22"/>
          <w:szCs w:val="22"/>
          <w:lang w:val="de-DE"/>
        </w:rPr>
      </w:pPr>
    </w:p>
    <w:p w14:paraId="6C1AAE95" w14:textId="37A17552" w:rsidR="005B2476" w:rsidRDefault="005B2476" w:rsidP="000C2594">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„Die Ergebnisse in der Pilotgemeinde </w:t>
      </w:r>
      <w:proofErr w:type="spellStart"/>
      <w:r>
        <w:rPr>
          <w:rFonts w:ascii="Arial" w:hAnsi="Arial" w:cs="Arial"/>
          <w:color w:val="000000"/>
          <w:sz w:val="22"/>
          <w:szCs w:val="22"/>
          <w:lang w:val="de-DE"/>
        </w:rPr>
        <w:t>Schaalby</w:t>
      </w:r>
      <w:proofErr w:type="spellEnd"/>
      <w:r>
        <w:rPr>
          <w:rFonts w:ascii="Arial" w:hAnsi="Arial" w:cs="Arial"/>
          <w:color w:val="000000"/>
          <w:sz w:val="22"/>
          <w:szCs w:val="22"/>
          <w:lang w:val="de-DE"/>
        </w:rPr>
        <w:t xml:space="preserve"> und den nun schon drei Aktionsgebieten zeigen, dass die Mehrheit der Bürgerinnen und Bürger hinter der Schaffung eines kommunalen Glasfasernetzes steht“, so Andreas Thiessen, Verbandsvorsteher des Breitbandzweckverband Südangeln (BZVS), der gemeinsam mit der TNG Stadtnetz GmbH den Ausbau plant, um in den bislang unterversorgten Gebieten die Schaffung eines zukunftssicheren Glasfasernetzes zu ermöglichen. </w:t>
      </w:r>
      <w:r w:rsidR="00B74935">
        <w:rPr>
          <w:rFonts w:ascii="Arial" w:hAnsi="Arial" w:cs="Arial"/>
          <w:color w:val="000000"/>
          <w:sz w:val="22"/>
          <w:szCs w:val="22"/>
          <w:lang w:val="de-DE"/>
        </w:rPr>
        <w:t>TNG wird Pächter und Betreiber dieses zu errichtenden Netzes, das den Gemeinden gehören wird.</w:t>
      </w:r>
    </w:p>
    <w:p w14:paraId="733E7564" w14:textId="58A87D17" w:rsidR="000C2594" w:rsidRDefault="000C2594" w:rsidP="000C2594">
      <w:pPr>
        <w:spacing w:line="360" w:lineRule="exact"/>
        <w:rPr>
          <w:rFonts w:ascii="Arial" w:hAnsi="Arial" w:cs="Arial"/>
          <w:color w:val="000000"/>
          <w:sz w:val="22"/>
          <w:szCs w:val="22"/>
          <w:lang w:val="de-DE"/>
        </w:rPr>
      </w:pPr>
    </w:p>
    <w:p w14:paraId="6C83C1AB" w14:textId="77777777" w:rsidR="00DC7328" w:rsidRPr="00A74BCD" w:rsidRDefault="00DC7328" w:rsidP="00DC7328">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Vorvermarktung im vierten Gebiet geht auf die Zielgerade</w:t>
      </w:r>
    </w:p>
    <w:p w14:paraId="15A99D08" w14:textId="77777777" w:rsidR="00DC7328" w:rsidRDefault="00DC7328" w:rsidP="00DC7328">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Seit dem 28. Mai haben die Bürgerinnen und Bürger in den Gemeinden </w:t>
      </w:r>
      <w:proofErr w:type="spellStart"/>
      <w:r>
        <w:rPr>
          <w:rFonts w:ascii="Arial" w:hAnsi="Arial" w:cs="Arial"/>
          <w:color w:val="000000"/>
          <w:sz w:val="22"/>
          <w:szCs w:val="22"/>
          <w:lang w:val="de-DE"/>
        </w:rPr>
        <w:t>Struxdorf</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Süderfahrenstedt</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Tolk</w:t>
      </w:r>
      <w:proofErr w:type="spellEnd"/>
      <w:r>
        <w:rPr>
          <w:rFonts w:ascii="Arial" w:hAnsi="Arial" w:cs="Arial"/>
          <w:color w:val="000000"/>
          <w:sz w:val="22"/>
          <w:szCs w:val="22"/>
          <w:lang w:val="de-DE"/>
        </w:rPr>
        <w:t xml:space="preserve"> und </w:t>
      </w:r>
      <w:proofErr w:type="spellStart"/>
      <w:r>
        <w:rPr>
          <w:rFonts w:ascii="Arial" w:hAnsi="Arial" w:cs="Arial"/>
          <w:color w:val="000000"/>
          <w:sz w:val="22"/>
          <w:szCs w:val="22"/>
          <w:lang w:val="de-DE"/>
        </w:rPr>
        <w:t>Uelsby</w:t>
      </w:r>
      <w:proofErr w:type="spellEnd"/>
      <w:r>
        <w:rPr>
          <w:rFonts w:ascii="Arial" w:hAnsi="Arial" w:cs="Arial"/>
          <w:color w:val="000000"/>
          <w:sz w:val="22"/>
          <w:szCs w:val="22"/>
          <w:lang w:val="de-DE"/>
        </w:rPr>
        <w:t xml:space="preserve"> sowie im unterversorgten Außenbereich der Gemeinde </w:t>
      </w:r>
      <w:proofErr w:type="spellStart"/>
      <w:r>
        <w:rPr>
          <w:rFonts w:ascii="Arial" w:hAnsi="Arial" w:cs="Arial"/>
          <w:color w:val="000000"/>
          <w:sz w:val="22"/>
          <w:szCs w:val="22"/>
          <w:lang w:val="de-DE"/>
        </w:rPr>
        <w:t>Idstedt</w:t>
      </w:r>
      <w:proofErr w:type="spellEnd"/>
      <w:r>
        <w:rPr>
          <w:rFonts w:ascii="Arial" w:hAnsi="Arial" w:cs="Arial"/>
          <w:color w:val="000000"/>
          <w:sz w:val="22"/>
          <w:szCs w:val="22"/>
          <w:lang w:val="de-DE"/>
        </w:rPr>
        <w:t xml:space="preserve"> die Gelegenheit, sich einen kostenlosen Glasfaseranschluss inklusive einer Leitungsführung auf dem logisch kürzesten Weg, vorbehaltlich der technischen und wirtschaftlichen Realisierbarkeit zu sichern. Derzeit bieten TNG-Mitarbeiter bei zahlreichen Beratungsterminen Interessierten die Möglichkeit, sich zu informieren und Verträge abzuschließen. </w:t>
      </w:r>
    </w:p>
    <w:p w14:paraId="26FA0291" w14:textId="77777777" w:rsidR="00DC7328" w:rsidRDefault="00DC7328" w:rsidP="00DC7328">
      <w:pPr>
        <w:spacing w:line="360" w:lineRule="exact"/>
        <w:rPr>
          <w:rFonts w:ascii="Arial" w:hAnsi="Arial" w:cs="Arial"/>
          <w:color w:val="000000"/>
          <w:sz w:val="22"/>
          <w:szCs w:val="22"/>
          <w:lang w:val="de-DE"/>
        </w:rPr>
      </w:pPr>
      <w:r>
        <w:rPr>
          <w:rFonts w:ascii="Arial" w:hAnsi="Arial" w:cs="Arial"/>
          <w:color w:val="000000"/>
          <w:sz w:val="22"/>
          <w:szCs w:val="22"/>
          <w:lang w:val="de-DE"/>
        </w:rPr>
        <w:t>„Die anderen Gemeinden haben vorgelegt – nun liegt es am vierten Aktionsgebiet das Projekt erfolgreich für ganz Südangeln abzuschließen“, sagt Martin Stadie, TNG-Vertriebsleiter.</w:t>
      </w:r>
    </w:p>
    <w:p w14:paraId="6041332A" w14:textId="77777777" w:rsidR="00DC7328" w:rsidRDefault="00DC7328" w:rsidP="00DC7328">
      <w:pPr>
        <w:spacing w:line="360" w:lineRule="exact"/>
        <w:rPr>
          <w:rFonts w:ascii="Arial" w:hAnsi="Arial" w:cs="Arial"/>
          <w:color w:val="000000"/>
          <w:sz w:val="22"/>
          <w:szCs w:val="22"/>
          <w:lang w:val="de-DE"/>
        </w:rPr>
      </w:pPr>
    </w:p>
    <w:p w14:paraId="4054BED4" w14:textId="77777777" w:rsidR="00DC7328" w:rsidRDefault="00DC7328" w:rsidP="00DC7328">
      <w:pPr>
        <w:spacing w:line="360" w:lineRule="exact"/>
        <w:rPr>
          <w:rFonts w:ascii="Arial" w:hAnsi="Arial" w:cs="Arial"/>
          <w:color w:val="000000"/>
          <w:sz w:val="22"/>
          <w:szCs w:val="22"/>
          <w:lang w:val="de-DE"/>
        </w:rPr>
      </w:pPr>
      <w:r>
        <w:rPr>
          <w:rFonts w:ascii="Arial" w:hAnsi="Arial" w:cs="Arial"/>
          <w:color w:val="000000"/>
          <w:sz w:val="22"/>
          <w:szCs w:val="22"/>
          <w:lang w:val="de-DE"/>
        </w:rPr>
        <w:t>Zu den letzten Beratungsterminen lädt die TNG herzlich ein:</w:t>
      </w:r>
    </w:p>
    <w:p w14:paraId="0E29AC6D" w14:textId="77777777" w:rsidR="00DC7328" w:rsidRDefault="00DC7328" w:rsidP="00DC7328">
      <w:pPr>
        <w:spacing w:line="360" w:lineRule="exact"/>
        <w:rPr>
          <w:rFonts w:ascii="Arial" w:hAnsi="Arial" w:cs="Arial"/>
          <w:b/>
          <w:color w:val="000000"/>
          <w:sz w:val="22"/>
          <w:szCs w:val="22"/>
          <w:lang w:val="de-DE"/>
        </w:rPr>
      </w:pPr>
      <w:r>
        <w:rPr>
          <w:rFonts w:ascii="Arial" w:hAnsi="Arial" w:cs="Arial"/>
          <w:b/>
          <w:color w:val="000000"/>
          <w:sz w:val="22"/>
          <w:szCs w:val="22"/>
          <w:lang w:val="de-DE"/>
        </w:rPr>
        <w:t xml:space="preserve">Montag, 25.06., 16-19 Uhr, Gemeinderaum Boy </w:t>
      </w:r>
      <w:proofErr w:type="spellStart"/>
      <w:r>
        <w:rPr>
          <w:rFonts w:ascii="Arial" w:hAnsi="Arial" w:cs="Arial"/>
          <w:b/>
          <w:color w:val="000000"/>
          <w:sz w:val="22"/>
          <w:szCs w:val="22"/>
          <w:lang w:val="de-DE"/>
        </w:rPr>
        <w:t>Lornsen</w:t>
      </w:r>
      <w:proofErr w:type="spellEnd"/>
      <w:r>
        <w:rPr>
          <w:rFonts w:ascii="Arial" w:hAnsi="Arial" w:cs="Arial"/>
          <w:b/>
          <w:color w:val="000000"/>
          <w:sz w:val="22"/>
          <w:szCs w:val="22"/>
          <w:lang w:val="de-DE"/>
        </w:rPr>
        <w:t xml:space="preserve"> Grundschule, Eckernförder Straße 37, </w:t>
      </w:r>
      <w:proofErr w:type="spellStart"/>
      <w:r>
        <w:rPr>
          <w:rFonts w:ascii="Arial" w:hAnsi="Arial" w:cs="Arial"/>
          <w:b/>
          <w:color w:val="000000"/>
          <w:sz w:val="22"/>
          <w:szCs w:val="22"/>
          <w:lang w:val="de-DE"/>
        </w:rPr>
        <w:t>Tolk</w:t>
      </w:r>
      <w:proofErr w:type="spellEnd"/>
    </w:p>
    <w:p w14:paraId="6FC88A2A" w14:textId="77777777" w:rsidR="00DC7328" w:rsidRDefault="00DC7328" w:rsidP="00DC7328">
      <w:pPr>
        <w:spacing w:line="360" w:lineRule="exact"/>
        <w:rPr>
          <w:rFonts w:ascii="Arial" w:hAnsi="Arial" w:cs="Arial"/>
          <w:b/>
          <w:color w:val="000000"/>
          <w:sz w:val="22"/>
          <w:szCs w:val="22"/>
          <w:lang w:val="de-DE"/>
        </w:rPr>
      </w:pPr>
      <w:r>
        <w:rPr>
          <w:rFonts w:ascii="Arial" w:hAnsi="Arial" w:cs="Arial"/>
          <w:b/>
          <w:color w:val="000000"/>
          <w:sz w:val="22"/>
          <w:szCs w:val="22"/>
          <w:lang w:val="de-DE"/>
        </w:rPr>
        <w:t xml:space="preserve">Mittwoch, 27.06., 16-19 Uhr, </w:t>
      </w:r>
      <w:proofErr w:type="spellStart"/>
      <w:r>
        <w:rPr>
          <w:rFonts w:ascii="Arial" w:hAnsi="Arial" w:cs="Arial"/>
          <w:b/>
          <w:color w:val="000000"/>
          <w:sz w:val="22"/>
          <w:szCs w:val="22"/>
          <w:lang w:val="de-DE"/>
        </w:rPr>
        <w:t>Dörps</w:t>
      </w:r>
      <w:proofErr w:type="spellEnd"/>
      <w:r>
        <w:rPr>
          <w:rFonts w:ascii="Arial" w:hAnsi="Arial" w:cs="Arial"/>
          <w:b/>
          <w:color w:val="000000"/>
          <w:sz w:val="22"/>
          <w:szCs w:val="22"/>
          <w:lang w:val="de-DE"/>
        </w:rPr>
        <w:t xml:space="preserve">- und </w:t>
      </w:r>
      <w:proofErr w:type="spellStart"/>
      <w:r>
        <w:rPr>
          <w:rFonts w:ascii="Arial" w:hAnsi="Arial" w:cs="Arial"/>
          <w:b/>
          <w:color w:val="000000"/>
          <w:sz w:val="22"/>
          <w:szCs w:val="22"/>
          <w:lang w:val="de-DE"/>
        </w:rPr>
        <w:t>Schüttenhus</w:t>
      </w:r>
      <w:proofErr w:type="spellEnd"/>
      <w:r>
        <w:rPr>
          <w:rFonts w:ascii="Arial" w:hAnsi="Arial" w:cs="Arial"/>
          <w:b/>
          <w:color w:val="000000"/>
          <w:sz w:val="22"/>
          <w:szCs w:val="22"/>
          <w:lang w:val="de-DE"/>
        </w:rPr>
        <w:t xml:space="preserve">, </w:t>
      </w:r>
      <w:proofErr w:type="spellStart"/>
      <w:r>
        <w:rPr>
          <w:rFonts w:ascii="Arial" w:hAnsi="Arial" w:cs="Arial"/>
          <w:b/>
          <w:color w:val="000000"/>
          <w:sz w:val="22"/>
          <w:szCs w:val="22"/>
          <w:lang w:val="de-DE"/>
        </w:rPr>
        <w:t>Hollmühle</w:t>
      </w:r>
      <w:proofErr w:type="spellEnd"/>
      <w:r>
        <w:rPr>
          <w:rFonts w:ascii="Arial" w:hAnsi="Arial" w:cs="Arial"/>
          <w:b/>
          <w:color w:val="000000"/>
          <w:sz w:val="22"/>
          <w:szCs w:val="22"/>
          <w:lang w:val="de-DE"/>
        </w:rPr>
        <w:t xml:space="preserve"> 37, </w:t>
      </w:r>
      <w:proofErr w:type="spellStart"/>
      <w:r>
        <w:rPr>
          <w:rFonts w:ascii="Arial" w:hAnsi="Arial" w:cs="Arial"/>
          <w:b/>
          <w:color w:val="000000"/>
          <w:sz w:val="22"/>
          <w:szCs w:val="22"/>
          <w:lang w:val="de-DE"/>
        </w:rPr>
        <w:t>Struxdorf</w:t>
      </w:r>
      <w:proofErr w:type="spellEnd"/>
    </w:p>
    <w:p w14:paraId="7B6972C7" w14:textId="77777777" w:rsidR="00DC7328" w:rsidRDefault="00DC7328" w:rsidP="00DC7328">
      <w:pPr>
        <w:spacing w:line="360" w:lineRule="exact"/>
        <w:rPr>
          <w:rFonts w:ascii="Arial" w:hAnsi="Arial" w:cs="Arial"/>
          <w:b/>
          <w:color w:val="000000"/>
          <w:sz w:val="22"/>
          <w:szCs w:val="22"/>
          <w:lang w:val="de-DE"/>
        </w:rPr>
      </w:pPr>
      <w:r>
        <w:rPr>
          <w:rFonts w:ascii="Arial" w:hAnsi="Arial" w:cs="Arial"/>
          <w:b/>
          <w:color w:val="000000"/>
          <w:sz w:val="22"/>
          <w:szCs w:val="22"/>
          <w:lang w:val="de-DE"/>
        </w:rPr>
        <w:t xml:space="preserve">Freitag, 29.06., 15-18 Uhr, </w:t>
      </w:r>
      <w:proofErr w:type="spellStart"/>
      <w:r>
        <w:rPr>
          <w:rFonts w:ascii="Arial" w:hAnsi="Arial" w:cs="Arial"/>
          <w:b/>
          <w:color w:val="000000"/>
          <w:sz w:val="22"/>
          <w:szCs w:val="22"/>
          <w:lang w:val="de-DE"/>
        </w:rPr>
        <w:t>Dorfhaus</w:t>
      </w:r>
      <w:proofErr w:type="spellEnd"/>
      <w:r>
        <w:rPr>
          <w:rFonts w:ascii="Arial" w:hAnsi="Arial" w:cs="Arial"/>
          <w:b/>
          <w:color w:val="000000"/>
          <w:sz w:val="22"/>
          <w:szCs w:val="22"/>
          <w:lang w:val="de-DE"/>
        </w:rPr>
        <w:t xml:space="preserve">, Alter Schulhof 1, </w:t>
      </w:r>
      <w:proofErr w:type="spellStart"/>
      <w:r>
        <w:rPr>
          <w:rFonts w:ascii="Arial" w:hAnsi="Arial" w:cs="Arial"/>
          <w:b/>
          <w:color w:val="000000"/>
          <w:sz w:val="22"/>
          <w:szCs w:val="22"/>
          <w:lang w:val="de-DE"/>
        </w:rPr>
        <w:t>Uelsby</w:t>
      </w:r>
      <w:proofErr w:type="spellEnd"/>
    </w:p>
    <w:p w14:paraId="4E58E348" w14:textId="77777777" w:rsidR="003E7EDB" w:rsidRPr="00AE6F87" w:rsidRDefault="003E7EDB" w:rsidP="000C2594">
      <w:pPr>
        <w:spacing w:line="360" w:lineRule="exact"/>
        <w:rPr>
          <w:rFonts w:ascii="Arial" w:hAnsi="Arial" w:cs="Arial"/>
          <w:b/>
          <w:color w:val="000000"/>
          <w:sz w:val="22"/>
          <w:szCs w:val="22"/>
          <w:lang w:val="de-DE"/>
        </w:rPr>
      </w:pPr>
    </w:p>
    <w:p w14:paraId="26C79E41" w14:textId="77777777" w:rsidR="000C2594" w:rsidRDefault="000C2594" w:rsidP="000C2594">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Weitere Informationen zu allen Beratungsterminen stehen unter </w:t>
      </w:r>
      <w:hyperlink r:id="rId7" w:history="1">
        <w:r w:rsidRPr="00CA4B53">
          <w:rPr>
            <w:rStyle w:val="Link"/>
            <w:rFonts w:ascii="Arial" w:hAnsi="Arial" w:cs="Arial"/>
            <w:sz w:val="22"/>
            <w:szCs w:val="22"/>
            <w:lang w:val="de-DE"/>
          </w:rPr>
          <w:t>www.tng.de/flott</w:t>
        </w:r>
      </w:hyperlink>
      <w:r>
        <w:rPr>
          <w:rFonts w:ascii="Arial" w:hAnsi="Arial" w:cs="Arial"/>
          <w:color w:val="000000"/>
          <w:sz w:val="22"/>
          <w:szCs w:val="22"/>
          <w:lang w:val="de-DE"/>
        </w:rPr>
        <w:t xml:space="preserve">. Vertragsabschlüsse sind zudem auch über das Internet unter </w:t>
      </w:r>
      <w:hyperlink r:id="rId8" w:history="1">
        <w:r w:rsidRPr="004E6AE2">
          <w:rPr>
            <w:rStyle w:val="Link"/>
            <w:rFonts w:ascii="Arial" w:hAnsi="Arial" w:cs="Arial"/>
            <w:sz w:val="22"/>
            <w:szCs w:val="22"/>
            <w:lang w:val="de-DE"/>
          </w:rPr>
          <w:t>www.tng.de/onlinebestellung</w:t>
        </w:r>
      </w:hyperlink>
      <w:r>
        <w:rPr>
          <w:rFonts w:ascii="Arial" w:hAnsi="Arial" w:cs="Arial"/>
          <w:color w:val="000000"/>
          <w:sz w:val="22"/>
          <w:szCs w:val="22"/>
          <w:lang w:val="de-DE"/>
        </w:rPr>
        <w:t xml:space="preserve"> möglich.</w:t>
      </w:r>
    </w:p>
    <w:p w14:paraId="28BE6E96" w14:textId="77777777" w:rsidR="003A4533" w:rsidRPr="00A74BCD" w:rsidRDefault="003A4533" w:rsidP="000C2594">
      <w:pPr>
        <w:spacing w:line="360" w:lineRule="exact"/>
        <w:rPr>
          <w:rFonts w:ascii="Arial" w:hAnsi="Arial" w:cs="Arial"/>
          <w:color w:val="000000"/>
          <w:sz w:val="22"/>
          <w:szCs w:val="22"/>
          <w:lang w:val="de-DE"/>
        </w:rPr>
      </w:pPr>
    </w:p>
    <w:p w14:paraId="7F523180" w14:textId="77777777" w:rsidR="000C2594" w:rsidRPr="00C00DF3" w:rsidRDefault="000C2594" w:rsidP="000C2594">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Gemeinsam stark für zukunftssicheres Internet</w:t>
      </w:r>
    </w:p>
    <w:p w14:paraId="0F420273" w14:textId="77777777" w:rsidR="000C2594" w:rsidRDefault="000C2594" w:rsidP="000C2594">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Pr>
          <w:rFonts w:ascii="Arial" w:hAnsi="Arial" w:cs="Arial"/>
          <w:color w:val="000000"/>
          <w:sz w:val="22"/>
          <w:szCs w:val="22"/>
          <w:lang w:val="de-DE"/>
        </w:rPr>
        <w:t>BZVS</w:t>
      </w:r>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Pr>
          <w:rFonts w:ascii="Arial" w:hAnsi="Arial" w:cs="Arial"/>
          <w:color w:val="000000"/>
          <w:sz w:val="22"/>
          <w:szCs w:val="22"/>
          <w:lang w:val="de-DE"/>
        </w:rPr>
        <w:t>Mitte letzten Jahres</w:t>
      </w:r>
      <w:r w:rsidRPr="00A74BCD">
        <w:rPr>
          <w:rFonts w:ascii="Arial" w:hAnsi="Arial" w:cs="Arial"/>
          <w:color w:val="000000"/>
          <w:sz w:val="22"/>
          <w:szCs w:val="22"/>
          <w:lang w:val="de-DE"/>
        </w:rPr>
        <w:t xml:space="preserve"> wurde TNG offiziell als Pächter und Betreiber des zu errichtenden kommunalen Glasfasernetzes in </w:t>
      </w:r>
      <w:r>
        <w:rPr>
          <w:rFonts w:ascii="Arial" w:hAnsi="Arial" w:cs="Arial"/>
          <w:color w:val="000000"/>
          <w:sz w:val="22"/>
          <w:szCs w:val="22"/>
          <w:lang w:val="de-DE"/>
        </w:rPr>
        <w:t xml:space="preserve">Südangeln vorgestellt. Der Bau des Netzes wird mit Mitteln aus dem Breitbandförderprogramm des Bundes gefördert.  </w:t>
      </w:r>
      <w:r w:rsidRPr="00B76605">
        <w:rPr>
          <w:rFonts w:ascii="Arial" w:hAnsi="Arial" w:cs="Arial"/>
          <w:sz w:val="22"/>
          <w:szCs w:val="22"/>
          <w:lang w:val="de-DE"/>
        </w:rPr>
        <w:t xml:space="preserve">Das Netz gehört dem Breitbandzweckverband Südangeln und somit letztendlich den Bürgerinnen und Bürgern, die hierdurch zukunftssicher mit schnellem Internet versorgt werden. Für die Vorvermarktungen in allen Gemeinden, wird das gesamte Vermarktungsgebiet Südangeln bis Herbst 2018 in einzelne Aktionsgebiete unterteilt, in denen Vorvermarktungen </w:t>
      </w:r>
      <w:r w:rsidRPr="00A74BCD">
        <w:rPr>
          <w:rFonts w:ascii="Arial" w:hAnsi="Arial" w:cs="Arial"/>
          <w:color w:val="000000"/>
          <w:sz w:val="22"/>
          <w:szCs w:val="22"/>
          <w:lang w:val="de-DE"/>
        </w:rPr>
        <w:t xml:space="preserve">über einen Zeitraum von fünf bis sechs Wochen durchgeführt werden. </w:t>
      </w:r>
    </w:p>
    <w:p w14:paraId="7264AE7F" w14:textId="77777777" w:rsidR="000C2594" w:rsidRDefault="000C2594" w:rsidP="000C2594">
      <w:pPr>
        <w:spacing w:line="360" w:lineRule="exact"/>
        <w:rPr>
          <w:rFonts w:ascii="Arial" w:hAnsi="Arial" w:cs="Arial"/>
          <w:sz w:val="22"/>
          <w:szCs w:val="22"/>
          <w:lang w:val="de-DE"/>
        </w:rPr>
      </w:pPr>
    </w:p>
    <w:p w14:paraId="1B872B3C" w14:textId="77777777" w:rsidR="000C2594" w:rsidRDefault="000C2594" w:rsidP="000C2594">
      <w:pPr>
        <w:pStyle w:val="Text"/>
        <w:spacing w:line="360" w:lineRule="exact"/>
        <w:outlineLvl w:val="0"/>
        <w:rPr>
          <w:rFonts w:ascii="Arial" w:hAnsi="Arial" w:cs="Arial"/>
          <w:b/>
          <w:bCs/>
        </w:rPr>
      </w:pPr>
      <w:r>
        <w:rPr>
          <w:rFonts w:ascii="Arial" w:hAnsi="Arial" w:cs="Arial"/>
          <w:b/>
          <w:bCs/>
        </w:rPr>
        <w:t>Breitbandzweckverband Südangeln</w:t>
      </w:r>
      <w:r>
        <w:rPr>
          <w:rFonts w:ascii="Arial" w:hAnsi="Arial" w:cs="Arial"/>
          <w:b/>
          <w:bCs/>
        </w:rPr>
        <w:br/>
      </w:r>
      <w:proofErr w:type="spellStart"/>
      <w:r w:rsidRPr="00F53034">
        <w:rPr>
          <w:rFonts w:ascii="Arial" w:hAnsi="Arial" w:cs="Arial"/>
          <w:bCs/>
        </w:rPr>
        <w:t>Toft</w:t>
      </w:r>
      <w:proofErr w:type="spellEnd"/>
      <w:r w:rsidRPr="00F53034">
        <w:rPr>
          <w:rFonts w:ascii="Arial" w:hAnsi="Arial" w:cs="Arial"/>
          <w:bCs/>
        </w:rPr>
        <w:t xml:space="preserve"> 7</w:t>
      </w:r>
      <w:r w:rsidRPr="00F53034">
        <w:rPr>
          <w:rFonts w:ascii="Arial" w:hAnsi="Arial" w:cs="Arial"/>
          <w:bCs/>
        </w:rPr>
        <w:br/>
        <w:t xml:space="preserve">24860 </w:t>
      </w:r>
      <w:proofErr w:type="spellStart"/>
      <w:r w:rsidRPr="00F53034">
        <w:rPr>
          <w:rFonts w:ascii="Arial" w:hAnsi="Arial" w:cs="Arial"/>
          <w:bCs/>
        </w:rPr>
        <w:t>Böklund</w:t>
      </w:r>
      <w:proofErr w:type="spellEnd"/>
    </w:p>
    <w:p w14:paraId="2B926242" w14:textId="77777777" w:rsidR="000C2594" w:rsidRDefault="000C2594" w:rsidP="000C2594">
      <w:pPr>
        <w:spacing w:line="360" w:lineRule="exact"/>
        <w:rPr>
          <w:rFonts w:ascii="Arial" w:hAnsi="Arial" w:cs="Arial"/>
          <w:sz w:val="22"/>
          <w:szCs w:val="22"/>
          <w:lang w:val="de-DE"/>
        </w:rPr>
      </w:pPr>
    </w:p>
    <w:p w14:paraId="29D04011" w14:textId="77777777" w:rsidR="000C2594" w:rsidRDefault="000C2594" w:rsidP="000C2594">
      <w:pPr>
        <w:pStyle w:val="Text"/>
        <w:spacing w:line="360" w:lineRule="exact"/>
        <w:outlineLvl w:val="0"/>
        <w:rPr>
          <w:rFonts w:ascii="Arial" w:hAnsi="Arial" w:cs="Arial"/>
          <w:b/>
          <w:bCs/>
        </w:rPr>
      </w:pPr>
      <w:r w:rsidRPr="00A74BCD">
        <w:rPr>
          <w:rFonts w:ascii="Arial" w:hAnsi="Arial" w:cs="Arial"/>
          <w:b/>
          <w:bCs/>
        </w:rPr>
        <w:t>TNG Stadtnetz GmbH</w:t>
      </w:r>
    </w:p>
    <w:p w14:paraId="35368798" w14:textId="77777777" w:rsidR="000C2594" w:rsidRPr="00A74BCD" w:rsidRDefault="000C2594" w:rsidP="000C2594">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2E27E427" w14:textId="09FB0EE6" w:rsidR="000C2594" w:rsidRPr="00A74BCD" w:rsidRDefault="000C2594" w:rsidP="000C2594">
      <w:pPr>
        <w:pStyle w:val="Text"/>
        <w:spacing w:line="360" w:lineRule="exact"/>
        <w:rPr>
          <w:rFonts w:ascii="Arial" w:hAnsi="Arial" w:cs="Arial"/>
        </w:rPr>
      </w:pPr>
      <w:r w:rsidRPr="00A74BCD">
        <w:rPr>
          <w:rFonts w:ascii="Arial" w:hAnsi="Arial" w:cs="Arial"/>
        </w:rPr>
        <w:t>24106 Kiel</w:t>
      </w:r>
      <w:r w:rsidRPr="00A74BCD">
        <w:rPr>
          <w:rFonts w:ascii="Arial" w:hAnsi="Arial" w:cs="Arial"/>
        </w:rPr>
        <w:br/>
      </w:r>
      <w:hyperlink r:id="rId9" w:history="1">
        <w:r w:rsidR="001026C0" w:rsidRPr="00AE7F3D">
          <w:rPr>
            <w:rStyle w:val="Link"/>
            <w:rFonts w:ascii="Arial" w:hAnsi="Arial" w:cs="Arial"/>
          </w:rPr>
          <w:t>presse@tng.de</w:t>
        </w:r>
      </w:hyperlink>
      <w:r w:rsidRPr="00A74BCD">
        <w:rPr>
          <w:rFonts w:ascii="Arial" w:hAnsi="Arial" w:cs="Arial"/>
        </w:rPr>
        <w:br/>
        <w:t>Tel.: 0431-7097-10</w:t>
      </w:r>
    </w:p>
    <w:p w14:paraId="1B32DEFC" w14:textId="12F8B9F6" w:rsidR="00F53034" w:rsidRDefault="00F53034" w:rsidP="00F53034">
      <w:pPr>
        <w:pStyle w:val="Text"/>
        <w:spacing w:line="360" w:lineRule="exact"/>
      </w:pPr>
    </w:p>
    <w:p w14:paraId="0651C406" w14:textId="30D59138" w:rsidR="002A779D" w:rsidRPr="0085002F" w:rsidRDefault="002A779D" w:rsidP="00F53034">
      <w:pPr>
        <w:pStyle w:val="Text"/>
        <w:spacing w:line="360" w:lineRule="exact"/>
      </w:pPr>
      <w:bookmarkStart w:id="0" w:name="_GoBack"/>
      <w:bookmarkEnd w:id="0"/>
      <w:r w:rsidRPr="002A779D">
        <w:rPr>
          <w:noProof/>
          <w:lang w:eastAsia="de-DE"/>
        </w:rPr>
        <w:drawing>
          <wp:anchor distT="0" distB="0" distL="114300" distR="114300" simplePos="0" relativeHeight="251659264" behindDoc="1" locked="0" layoutInCell="1" allowOverlap="1" wp14:anchorId="03FB5479" wp14:editId="60FAAEA9">
            <wp:simplePos x="0" y="0"/>
            <wp:positionH relativeFrom="column">
              <wp:posOffset>145415</wp:posOffset>
            </wp:positionH>
            <wp:positionV relativeFrom="paragraph">
              <wp:posOffset>7136765</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r w:rsidRPr="002A779D">
        <w:rPr>
          <w:noProof/>
          <w:lang w:eastAsia="de-DE"/>
        </w:rPr>
        <w:drawing>
          <wp:anchor distT="0" distB="0" distL="114300" distR="114300" simplePos="0" relativeHeight="251660288" behindDoc="1" locked="0" layoutInCell="1" allowOverlap="1" wp14:anchorId="640554F3" wp14:editId="1C4A1454">
            <wp:simplePos x="0" y="0"/>
            <wp:positionH relativeFrom="column">
              <wp:posOffset>4014470</wp:posOffset>
            </wp:positionH>
            <wp:positionV relativeFrom="paragraph">
              <wp:posOffset>7075170</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Pr="002A779D">
        <w:rPr>
          <w:noProof/>
          <w:lang w:eastAsia="de-DE"/>
        </w:rPr>
        <w:drawing>
          <wp:anchor distT="0" distB="0" distL="114300" distR="114300" simplePos="0" relativeHeight="251661312" behindDoc="1" locked="0" layoutInCell="1" allowOverlap="1" wp14:anchorId="71334232" wp14:editId="025BF170">
            <wp:simplePos x="0" y="0"/>
            <wp:positionH relativeFrom="column">
              <wp:posOffset>2426835</wp:posOffset>
            </wp:positionH>
            <wp:positionV relativeFrom="paragraph">
              <wp:posOffset>6779611</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p>
    <w:sectPr w:rsidR="002A779D" w:rsidRPr="0085002F" w:rsidSect="0067722E">
      <w:headerReference w:type="default" r:id="rId13"/>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9658D" w14:textId="77777777" w:rsidR="004C742A" w:rsidRDefault="004C742A" w:rsidP="0067722E">
      <w:r>
        <w:separator/>
      </w:r>
    </w:p>
  </w:endnote>
  <w:endnote w:type="continuationSeparator" w:id="0">
    <w:p w14:paraId="14795F75" w14:textId="77777777" w:rsidR="004C742A" w:rsidRDefault="004C742A"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3D8A5" w14:textId="77777777" w:rsidR="004C742A" w:rsidRDefault="004C742A" w:rsidP="0067722E">
      <w:r>
        <w:separator/>
      </w:r>
    </w:p>
  </w:footnote>
  <w:footnote w:type="continuationSeparator" w:id="0">
    <w:p w14:paraId="5D0AAB53" w14:textId="77777777" w:rsidR="004C742A" w:rsidRDefault="004C742A"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2EB5A437" w:rsidR="00276388" w:rsidRDefault="0067722E"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0F861385" wp14:editId="2D0C13C0">
          <wp:simplePos x="0" y="0"/>
          <wp:positionH relativeFrom="column">
            <wp:posOffset>2528947</wp:posOffset>
          </wp:positionH>
          <wp:positionV relativeFrom="paragraph">
            <wp:posOffset>-100019</wp:posOffset>
          </wp:positionV>
          <wp:extent cx="1374397" cy="755696"/>
          <wp:effectExtent l="0" t="0" r="0" b="6350"/>
          <wp:wrapNone/>
          <wp:docPr id="1" name="Bild 1" descr="../../../../../../../../../Volumes/tng/Grafik/TNG_2016/Suedangeln/Bilder/BZVS_Grafikm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ng/Grafik/TNG_2016/Suedangeln/Bilder/BZVS_Grafikm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25" cy="76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388">
      <w:rPr>
        <w:noProof/>
        <w:lang w:eastAsia="de-DE"/>
      </w:rPr>
      <w:drawing>
        <wp:anchor distT="0" distB="0" distL="114300" distR="114300" simplePos="0" relativeHeight="251658240" behindDoc="1" locked="0" layoutInCell="1" allowOverlap="1" wp14:anchorId="09176943" wp14:editId="09EA5DDA">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443C"/>
    <w:rsid w:val="00004678"/>
    <w:rsid w:val="00013337"/>
    <w:rsid w:val="00020096"/>
    <w:rsid w:val="00040B7D"/>
    <w:rsid w:val="0004709E"/>
    <w:rsid w:val="000825F3"/>
    <w:rsid w:val="000B24FA"/>
    <w:rsid w:val="000C2594"/>
    <w:rsid w:val="000D4D46"/>
    <w:rsid w:val="000E58E8"/>
    <w:rsid w:val="001026C0"/>
    <w:rsid w:val="001166A7"/>
    <w:rsid w:val="00117335"/>
    <w:rsid w:val="001445F5"/>
    <w:rsid w:val="00147594"/>
    <w:rsid w:val="0016003C"/>
    <w:rsid w:val="00161233"/>
    <w:rsid w:val="00175F47"/>
    <w:rsid w:val="001773D4"/>
    <w:rsid w:val="001B306A"/>
    <w:rsid w:val="001C6BC0"/>
    <w:rsid w:val="001D115D"/>
    <w:rsid w:val="001D4486"/>
    <w:rsid w:val="001D4DB3"/>
    <w:rsid w:val="001D748D"/>
    <w:rsid w:val="001E3E54"/>
    <w:rsid w:val="001F26B8"/>
    <w:rsid w:val="001F274A"/>
    <w:rsid w:val="001F4B1B"/>
    <w:rsid w:val="0021444B"/>
    <w:rsid w:val="00220761"/>
    <w:rsid w:val="002274A0"/>
    <w:rsid w:val="002301E5"/>
    <w:rsid w:val="00231F06"/>
    <w:rsid w:val="00246A43"/>
    <w:rsid w:val="00254136"/>
    <w:rsid w:val="002635D8"/>
    <w:rsid w:val="00276388"/>
    <w:rsid w:val="002A73CE"/>
    <w:rsid w:val="002A779D"/>
    <w:rsid w:val="002B5238"/>
    <w:rsid w:val="002C0511"/>
    <w:rsid w:val="002C5BCD"/>
    <w:rsid w:val="002D6D33"/>
    <w:rsid w:val="002E1D59"/>
    <w:rsid w:val="002E79AD"/>
    <w:rsid w:val="002F12B6"/>
    <w:rsid w:val="002F1910"/>
    <w:rsid w:val="002F6768"/>
    <w:rsid w:val="00302F52"/>
    <w:rsid w:val="00314A98"/>
    <w:rsid w:val="003253F9"/>
    <w:rsid w:val="00347377"/>
    <w:rsid w:val="00355CC6"/>
    <w:rsid w:val="003600A7"/>
    <w:rsid w:val="00375E7D"/>
    <w:rsid w:val="003819CD"/>
    <w:rsid w:val="003A4533"/>
    <w:rsid w:val="003A4A1A"/>
    <w:rsid w:val="003B4E85"/>
    <w:rsid w:val="003E33FE"/>
    <w:rsid w:val="003E3428"/>
    <w:rsid w:val="003E342D"/>
    <w:rsid w:val="003E445D"/>
    <w:rsid w:val="003E7EDB"/>
    <w:rsid w:val="003F159B"/>
    <w:rsid w:val="003F652A"/>
    <w:rsid w:val="00401712"/>
    <w:rsid w:val="004032EF"/>
    <w:rsid w:val="0040372C"/>
    <w:rsid w:val="00403A03"/>
    <w:rsid w:val="00407BB9"/>
    <w:rsid w:val="00422954"/>
    <w:rsid w:val="004235AC"/>
    <w:rsid w:val="00431C41"/>
    <w:rsid w:val="00434A84"/>
    <w:rsid w:val="00473C33"/>
    <w:rsid w:val="00482AFC"/>
    <w:rsid w:val="00484D43"/>
    <w:rsid w:val="004B4F83"/>
    <w:rsid w:val="004C0E48"/>
    <w:rsid w:val="004C742A"/>
    <w:rsid w:val="004C74F0"/>
    <w:rsid w:val="004D2BDD"/>
    <w:rsid w:val="004D38D2"/>
    <w:rsid w:val="004E0EC3"/>
    <w:rsid w:val="004E66EA"/>
    <w:rsid w:val="004F3115"/>
    <w:rsid w:val="004F5E18"/>
    <w:rsid w:val="00505CBD"/>
    <w:rsid w:val="00505FE7"/>
    <w:rsid w:val="00507C0E"/>
    <w:rsid w:val="005247A4"/>
    <w:rsid w:val="00532103"/>
    <w:rsid w:val="00535F82"/>
    <w:rsid w:val="00536618"/>
    <w:rsid w:val="005532C9"/>
    <w:rsid w:val="005639BC"/>
    <w:rsid w:val="005736B7"/>
    <w:rsid w:val="00585A6A"/>
    <w:rsid w:val="005928A0"/>
    <w:rsid w:val="00593A8B"/>
    <w:rsid w:val="00594A67"/>
    <w:rsid w:val="005A019A"/>
    <w:rsid w:val="005A2644"/>
    <w:rsid w:val="005B2476"/>
    <w:rsid w:val="005B5161"/>
    <w:rsid w:val="005C5160"/>
    <w:rsid w:val="005D0DDF"/>
    <w:rsid w:val="005D4D7A"/>
    <w:rsid w:val="005E1A11"/>
    <w:rsid w:val="005E2BCF"/>
    <w:rsid w:val="00601514"/>
    <w:rsid w:val="00633D2C"/>
    <w:rsid w:val="00641DA5"/>
    <w:rsid w:val="00650371"/>
    <w:rsid w:val="00653D75"/>
    <w:rsid w:val="006731E5"/>
    <w:rsid w:val="006756D8"/>
    <w:rsid w:val="0067722E"/>
    <w:rsid w:val="00686E26"/>
    <w:rsid w:val="00687753"/>
    <w:rsid w:val="006A24F2"/>
    <w:rsid w:val="006A48E7"/>
    <w:rsid w:val="006A5D51"/>
    <w:rsid w:val="006B0AEE"/>
    <w:rsid w:val="006E5C29"/>
    <w:rsid w:val="006F144C"/>
    <w:rsid w:val="00704DC3"/>
    <w:rsid w:val="00706D41"/>
    <w:rsid w:val="007110A9"/>
    <w:rsid w:val="007232A6"/>
    <w:rsid w:val="00737C60"/>
    <w:rsid w:val="007414EB"/>
    <w:rsid w:val="007542F9"/>
    <w:rsid w:val="0075619B"/>
    <w:rsid w:val="007735A4"/>
    <w:rsid w:val="00775339"/>
    <w:rsid w:val="00787FA1"/>
    <w:rsid w:val="00796C5E"/>
    <w:rsid w:val="00797770"/>
    <w:rsid w:val="007B0846"/>
    <w:rsid w:val="007C2F99"/>
    <w:rsid w:val="007D0E85"/>
    <w:rsid w:val="007F1416"/>
    <w:rsid w:val="007F500F"/>
    <w:rsid w:val="00800DFA"/>
    <w:rsid w:val="00804D61"/>
    <w:rsid w:val="00805D81"/>
    <w:rsid w:val="00820F7C"/>
    <w:rsid w:val="00833E9A"/>
    <w:rsid w:val="0083509F"/>
    <w:rsid w:val="0084618B"/>
    <w:rsid w:val="0085002F"/>
    <w:rsid w:val="00850861"/>
    <w:rsid w:val="008804EF"/>
    <w:rsid w:val="00880CEB"/>
    <w:rsid w:val="0088695B"/>
    <w:rsid w:val="008965A2"/>
    <w:rsid w:val="008A6A14"/>
    <w:rsid w:val="008B1B07"/>
    <w:rsid w:val="008D2401"/>
    <w:rsid w:val="008E6D2B"/>
    <w:rsid w:val="008E7DAE"/>
    <w:rsid w:val="008F2A67"/>
    <w:rsid w:val="00922F61"/>
    <w:rsid w:val="0094315E"/>
    <w:rsid w:val="00947D26"/>
    <w:rsid w:val="00966203"/>
    <w:rsid w:val="009675BD"/>
    <w:rsid w:val="009715AD"/>
    <w:rsid w:val="00972509"/>
    <w:rsid w:val="00972B52"/>
    <w:rsid w:val="0097624B"/>
    <w:rsid w:val="009B5037"/>
    <w:rsid w:val="009C288C"/>
    <w:rsid w:val="009E5F09"/>
    <w:rsid w:val="009E65F8"/>
    <w:rsid w:val="009F2799"/>
    <w:rsid w:val="009F3907"/>
    <w:rsid w:val="009F66FD"/>
    <w:rsid w:val="00A2547F"/>
    <w:rsid w:val="00A478E4"/>
    <w:rsid w:val="00A74BCD"/>
    <w:rsid w:val="00A93DE9"/>
    <w:rsid w:val="00AC46A1"/>
    <w:rsid w:val="00AD2892"/>
    <w:rsid w:val="00AF0040"/>
    <w:rsid w:val="00AF0C5B"/>
    <w:rsid w:val="00AF40E1"/>
    <w:rsid w:val="00AF6B8D"/>
    <w:rsid w:val="00B05DC7"/>
    <w:rsid w:val="00B14B52"/>
    <w:rsid w:val="00B3307B"/>
    <w:rsid w:val="00B448A4"/>
    <w:rsid w:val="00B64819"/>
    <w:rsid w:val="00B72C53"/>
    <w:rsid w:val="00B74935"/>
    <w:rsid w:val="00B76605"/>
    <w:rsid w:val="00B811A0"/>
    <w:rsid w:val="00B926F6"/>
    <w:rsid w:val="00B96CA5"/>
    <w:rsid w:val="00B9737C"/>
    <w:rsid w:val="00BB5672"/>
    <w:rsid w:val="00BC08C2"/>
    <w:rsid w:val="00BF300E"/>
    <w:rsid w:val="00C01943"/>
    <w:rsid w:val="00C0749F"/>
    <w:rsid w:val="00C1123A"/>
    <w:rsid w:val="00C176E7"/>
    <w:rsid w:val="00C302EA"/>
    <w:rsid w:val="00C44B6D"/>
    <w:rsid w:val="00C510B6"/>
    <w:rsid w:val="00C527B8"/>
    <w:rsid w:val="00C558F7"/>
    <w:rsid w:val="00C71C4E"/>
    <w:rsid w:val="00C83FC0"/>
    <w:rsid w:val="00C84A0C"/>
    <w:rsid w:val="00C87580"/>
    <w:rsid w:val="00C92D58"/>
    <w:rsid w:val="00CB2772"/>
    <w:rsid w:val="00CB4241"/>
    <w:rsid w:val="00CB60D3"/>
    <w:rsid w:val="00CD09CE"/>
    <w:rsid w:val="00CF3463"/>
    <w:rsid w:val="00D30F32"/>
    <w:rsid w:val="00D31F3B"/>
    <w:rsid w:val="00D4048E"/>
    <w:rsid w:val="00D410E1"/>
    <w:rsid w:val="00D5274D"/>
    <w:rsid w:val="00D540EE"/>
    <w:rsid w:val="00D7772F"/>
    <w:rsid w:val="00D777CD"/>
    <w:rsid w:val="00D81DA2"/>
    <w:rsid w:val="00D93FC5"/>
    <w:rsid w:val="00D95564"/>
    <w:rsid w:val="00D977CC"/>
    <w:rsid w:val="00DB126F"/>
    <w:rsid w:val="00DB665F"/>
    <w:rsid w:val="00DC6177"/>
    <w:rsid w:val="00DC7328"/>
    <w:rsid w:val="00DD1430"/>
    <w:rsid w:val="00DD1D33"/>
    <w:rsid w:val="00DE1CC0"/>
    <w:rsid w:val="00DF15FB"/>
    <w:rsid w:val="00E00A58"/>
    <w:rsid w:val="00E06851"/>
    <w:rsid w:val="00E07D53"/>
    <w:rsid w:val="00E115A7"/>
    <w:rsid w:val="00E227E0"/>
    <w:rsid w:val="00E3214E"/>
    <w:rsid w:val="00E334BE"/>
    <w:rsid w:val="00E374BD"/>
    <w:rsid w:val="00E4111A"/>
    <w:rsid w:val="00E41176"/>
    <w:rsid w:val="00E61A9C"/>
    <w:rsid w:val="00E64D12"/>
    <w:rsid w:val="00E806EA"/>
    <w:rsid w:val="00E83A91"/>
    <w:rsid w:val="00E85272"/>
    <w:rsid w:val="00E8647D"/>
    <w:rsid w:val="00E87B3B"/>
    <w:rsid w:val="00E97612"/>
    <w:rsid w:val="00EA7B38"/>
    <w:rsid w:val="00EC69CE"/>
    <w:rsid w:val="00ED642F"/>
    <w:rsid w:val="00EF02BC"/>
    <w:rsid w:val="00F133D7"/>
    <w:rsid w:val="00F17D9E"/>
    <w:rsid w:val="00F223C9"/>
    <w:rsid w:val="00F430DF"/>
    <w:rsid w:val="00F44FB8"/>
    <w:rsid w:val="00F523DE"/>
    <w:rsid w:val="00F52757"/>
    <w:rsid w:val="00F53034"/>
    <w:rsid w:val="00F555E6"/>
    <w:rsid w:val="00F6651D"/>
    <w:rsid w:val="00F7633C"/>
    <w:rsid w:val="00F77352"/>
    <w:rsid w:val="00F8243B"/>
    <w:rsid w:val="00F84686"/>
    <w:rsid w:val="00F94BA2"/>
    <w:rsid w:val="00FB1135"/>
    <w:rsid w:val="00FC1866"/>
    <w:rsid w:val="00FD087B"/>
    <w:rsid w:val="00FD65E2"/>
    <w:rsid w:val="00FE326B"/>
    <w:rsid w:val="00FE5190"/>
    <w:rsid w:val="00FE7012"/>
    <w:rsid w:val="00FF0149"/>
    <w:rsid w:val="00FF2F7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31470486">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ng.de/flott" TargetMode="External"/><Relationship Id="rId8" Type="http://schemas.openxmlformats.org/officeDocument/2006/relationships/hyperlink" Target="http://www.tng.de/onlinebestellung" TargetMode="External"/><Relationship Id="rId9" Type="http://schemas.openxmlformats.org/officeDocument/2006/relationships/hyperlink" Target="mailto:presse@tng.de"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tif"/></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2</cp:revision>
  <cp:lastPrinted>2018-04-05T15:22:00Z</cp:lastPrinted>
  <dcterms:created xsi:type="dcterms:W3CDTF">2018-07-16T13:10:00Z</dcterms:created>
  <dcterms:modified xsi:type="dcterms:W3CDTF">2018-07-16T13:10:00Z</dcterms:modified>
</cp:coreProperties>
</file>