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78849" w14:textId="77777777" w:rsidR="00D91E12" w:rsidRDefault="00D91E12" w:rsidP="00BE7C2B">
      <w:pPr>
        <w:pStyle w:val="Text"/>
        <w:spacing w:line="360" w:lineRule="exact"/>
        <w:rPr>
          <w:rFonts w:ascii="Arial" w:hAnsi="Arial" w:cs="Arial"/>
          <w:b/>
          <w:bCs/>
          <w:sz w:val="30"/>
          <w:szCs w:val="30"/>
        </w:rPr>
      </w:pPr>
    </w:p>
    <w:p w14:paraId="2B3AC6E3" w14:textId="77777777" w:rsidR="0085002F" w:rsidRPr="00A74BCD" w:rsidRDefault="0085002F" w:rsidP="0085002F">
      <w:pPr>
        <w:pStyle w:val="Text"/>
        <w:spacing w:line="360" w:lineRule="exact"/>
        <w:ind w:left="2835" w:hanging="2835"/>
        <w:rPr>
          <w:rFonts w:ascii="Arial" w:hAnsi="Arial" w:cs="Arial"/>
          <w:b/>
          <w:bCs/>
          <w:sz w:val="30"/>
          <w:szCs w:val="30"/>
        </w:rPr>
      </w:pPr>
      <w:r w:rsidRPr="00A74BCD">
        <w:rPr>
          <w:rFonts w:ascii="Arial" w:hAnsi="Arial" w:cs="Arial"/>
          <w:b/>
          <w:bCs/>
          <w:sz w:val="30"/>
          <w:szCs w:val="30"/>
        </w:rPr>
        <w:t>Pressemitteilung</w:t>
      </w:r>
      <w:r w:rsidRPr="00A74BCD">
        <w:rPr>
          <w:rFonts w:ascii="Arial" w:hAnsi="Arial" w:cs="Arial"/>
          <w:b/>
          <w:bCs/>
          <w:sz w:val="30"/>
          <w:szCs w:val="30"/>
        </w:rPr>
        <w:br/>
      </w:r>
    </w:p>
    <w:p w14:paraId="7A843643" w14:textId="7257B793" w:rsidR="0085002F" w:rsidRDefault="0001202F" w:rsidP="002D0676">
      <w:pPr>
        <w:spacing w:line="360" w:lineRule="exact"/>
        <w:outlineLvl w:val="0"/>
        <w:rPr>
          <w:rFonts w:ascii="Arial" w:hAnsi="Arial" w:cs="Arial"/>
          <w:b/>
          <w:color w:val="000000"/>
          <w:sz w:val="28"/>
          <w:szCs w:val="22"/>
        </w:rPr>
      </w:pPr>
      <w:r>
        <w:rPr>
          <w:rFonts w:ascii="Arial" w:hAnsi="Arial" w:cs="Arial"/>
          <w:b/>
          <w:color w:val="000000"/>
          <w:sz w:val="28"/>
          <w:szCs w:val="22"/>
        </w:rPr>
        <w:t xml:space="preserve">TNG Stadtnetz GmbH und Deutsche Glasfaser </w:t>
      </w:r>
      <w:r w:rsidR="008D4220">
        <w:rPr>
          <w:rFonts w:ascii="Arial" w:hAnsi="Arial" w:cs="Arial"/>
          <w:b/>
          <w:color w:val="000000"/>
          <w:sz w:val="28"/>
          <w:szCs w:val="22"/>
        </w:rPr>
        <w:t>führen Gespräche zum Glasfaserausbau</w:t>
      </w:r>
      <w:r w:rsidR="00BC6BE9">
        <w:rPr>
          <w:rFonts w:ascii="Arial" w:hAnsi="Arial" w:cs="Arial"/>
          <w:b/>
          <w:color w:val="000000"/>
          <w:sz w:val="28"/>
          <w:szCs w:val="22"/>
        </w:rPr>
        <w:t xml:space="preserve"> in </w:t>
      </w:r>
      <w:proofErr w:type="spellStart"/>
      <w:r w:rsidR="00BC6BE9">
        <w:rPr>
          <w:rFonts w:ascii="Arial" w:hAnsi="Arial" w:cs="Arial"/>
          <w:b/>
          <w:color w:val="000000"/>
          <w:sz w:val="28"/>
          <w:szCs w:val="22"/>
        </w:rPr>
        <w:t>Lürschau</w:t>
      </w:r>
      <w:proofErr w:type="spellEnd"/>
      <w:r w:rsidR="00BC6BE9">
        <w:rPr>
          <w:rFonts w:ascii="Arial" w:hAnsi="Arial" w:cs="Arial"/>
          <w:b/>
          <w:color w:val="000000"/>
          <w:sz w:val="28"/>
          <w:szCs w:val="22"/>
        </w:rPr>
        <w:t xml:space="preserve"> und </w:t>
      </w:r>
      <w:proofErr w:type="spellStart"/>
      <w:r w:rsidR="00BC6BE9">
        <w:rPr>
          <w:rFonts w:ascii="Arial" w:hAnsi="Arial" w:cs="Arial"/>
          <w:b/>
          <w:color w:val="000000"/>
          <w:sz w:val="28"/>
          <w:szCs w:val="22"/>
        </w:rPr>
        <w:t>Schuby</w:t>
      </w:r>
      <w:proofErr w:type="spellEnd"/>
    </w:p>
    <w:p w14:paraId="249CBB8B" w14:textId="2BD38AD4" w:rsidR="002D0676" w:rsidRDefault="002D0676" w:rsidP="002D0676">
      <w:pPr>
        <w:spacing w:line="360" w:lineRule="exact"/>
        <w:outlineLvl w:val="0"/>
        <w:rPr>
          <w:rFonts w:ascii="Arial" w:hAnsi="Arial" w:cs="Arial"/>
          <w:b/>
          <w:color w:val="000000"/>
          <w:sz w:val="28"/>
          <w:szCs w:val="22"/>
        </w:rPr>
      </w:pPr>
    </w:p>
    <w:p w14:paraId="2D537D13" w14:textId="13F481B7" w:rsidR="00555ECF" w:rsidRDefault="00B217FF" w:rsidP="00D91E12">
      <w:pPr>
        <w:spacing w:line="360" w:lineRule="exact"/>
        <w:rPr>
          <w:rFonts w:ascii="Arial" w:hAnsi="Arial" w:cs="Arial"/>
          <w:color w:val="000000"/>
          <w:sz w:val="22"/>
          <w:szCs w:val="22"/>
        </w:rPr>
      </w:pPr>
      <w:r>
        <w:rPr>
          <w:rFonts w:ascii="Arial" w:hAnsi="Arial" w:cs="Arial"/>
          <w:color w:val="000000"/>
          <w:sz w:val="22"/>
          <w:szCs w:val="22"/>
        </w:rPr>
        <w:t xml:space="preserve">Kiel, </w:t>
      </w:r>
      <w:r w:rsidR="0001202F">
        <w:rPr>
          <w:rFonts w:ascii="Arial" w:hAnsi="Arial" w:cs="Arial"/>
          <w:color w:val="000000"/>
          <w:sz w:val="22"/>
          <w:szCs w:val="22"/>
        </w:rPr>
        <w:t>06.07</w:t>
      </w:r>
      <w:r w:rsidR="0085002F" w:rsidRPr="00A74BCD">
        <w:rPr>
          <w:rFonts w:ascii="Arial" w:hAnsi="Arial" w:cs="Arial"/>
          <w:color w:val="000000"/>
          <w:sz w:val="22"/>
          <w:szCs w:val="22"/>
        </w:rPr>
        <w:t>.201</w:t>
      </w:r>
      <w:r w:rsidR="0085002F">
        <w:rPr>
          <w:rFonts w:ascii="Arial" w:hAnsi="Arial" w:cs="Arial"/>
          <w:color w:val="000000"/>
          <w:sz w:val="22"/>
          <w:szCs w:val="22"/>
        </w:rPr>
        <w:t>8</w:t>
      </w:r>
      <w:r w:rsidR="0085002F" w:rsidRPr="00A74BCD">
        <w:rPr>
          <w:rFonts w:ascii="Arial" w:hAnsi="Arial" w:cs="Arial"/>
          <w:color w:val="000000"/>
          <w:sz w:val="22"/>
          <w:szCs w:val="22"/>
        </w:rPr>
        <w:t xml:space="preserve"> </w:t>
      </w:r>
      <w:r w:rsidR="0085002F" w:rsidRPr="00A74BCD">
        <w:rPr>
          <w:rFonts w:ascii="Arial" w:hAnsi="Arial" w:cs="Arial"/>
          <w:color w:val="000000"/>
          <w:sz w:val="22"/>
          <w:szCs w:val="22"/>
        </w:rPr>
        <w:softHyphen/>
        <w:t xml:space="preserve">– </w:t>
      </w:r>
      <w:r w:rsidR="00E146CB">
        <w:rPr>
          <w:rFonts w:ascii="Arial" w:hAnsi="Arial" w:cs="Arial"/>
          <w:color w:val="000000"/>
          <w:sz w:val="22"/>
          <w:szCs w:val="22"/>
        </w:rPr>
        <w:t>Nach</w:t>
      </w:r>
      <w:r w:rsidR="002B2C88">
        <w:rPr>
          <w:rFonts w:ascii="Arial" w:hAnsi="Arial" w:cs="Arial"/>
          <w:color w:val="000000"/>
          <w:sz w:val="22"/>
          <w:szCs w:val="22"/>
        </w:rPr>
        <w:t xml:space="preserve"> intensiven</w:t>
      </w:r>
      <w:r w:rsidR="00555ECF">
        <w:rPr>
          <w:rFonts w:ascii="Arial" w:hAnsi="Arial" w:cs="Arial"/>
          <w:color w:val="000000"/>
          <w:sz w:val="22"/>
          <w:szCs w:val="22"/>
        </w:rPr>
        <w:t xml:space="preserve"> G</w:t>
      </w:r>
      <w:r w:rsidR="002D7438">
        <w:rPr>
          <w:rFonts w:ascii="Arial" w:hAnsi="Arial" w:cs="Arial"/>
          <w:color w:val="000000"/>
          <w:sz w:val="22"/>
          <w:szCs w:val="22"/>
        </w:rPr>
        <w:t>esprächen zwischen Deutsche</w:t>
      </w:r>
      <w:r w:rsidR="00555ECF">
        <w:rPr>
          <w:rFonts w:ascii="Arial" w:hAnsi="Arial" w:cs="Arial"/>
          <w:color w:val="000000"/>
          <w:sz w:val="22"/>
          <w:szCs w:val="22"/>
        </w:rPr>
        <w:t xml:space="preserve"> Glasfaser und der TNG Stadtnetz GmbH (TNG), dem Pächter und Betreiber des zu errichtenden kommunalen Glasfasernetzes des Breitbandzweckverbandes Mittlere Geest (BZMG)</w:t>
      </w:r>
      <w:r w:rsidR="002300F9">
        <w:rPr>
          <w:rFonts w:ascii="Arial" w:hAnsi="Arial" w:cs="Arial"/>
          <w:color w:val="000000"/>
          <w:sz w:val="22"/>
          <w:szCs w:val="22"/>
        </w:rPr>
        <w:t>,</w:t>
      </w:r>
      <w:r w:rsidR="00555ECF">
        <w:rPr>
          <w:rFonts w:ascii="Arial" w:hAnsi="Arial" w:cs="Arial"/>
          <w:color w:val="000000"/>
          <w:sz w:val="22"/>
          <w:szCs w:val="22"/>
        </w:rPr>
        <w:t xml:space="preserve"> </w:t>
      </w:r>
      <w:r w:rsidR="00E146CB">
        <w:rPr>
          <w:rFonts w:ascii="Arial" w:hAnsi="Arial" w:cs="Arial"/>
          <w:color w:val="000000"/>
          <w:sz w:val="22"/>
          <w:szCs w:val="22"/>
        </w:rPr>
        <w:t>zeichnet sich ab</w:t>
      </w:r>
      <w:r w:rsidR="00E82F17">
        <w:rPr>
          <w:rFonts w:ascii="Arial" w:hAnsi="Arial" w:cs="Arial"/>
          <w:color w:val="000000"/>
          <w:sz w:val="22"/>
          <w:szCs w:val="22"/>
        </w:rPr>
        <w:t>, dass sich be</w:t>
      </w:r>
      <w:r w:rsidR="00E146CB">
        <w:rPr>
          <w:rFonts w:ascii="Arial" w:hAnsi="Arial" w:cs="Arial"/>
          <w:color w:val="000000"/>
          <w:sz w:val="22"/>
          <w:szCs w:val="22"/>
        </w:rPr>
        <w:t xml:space="preserve">ide Unternehmen </w:t>
      </w:r>
      <w:r w:rsidR="002B2C88">
        <w:rPr>
          <w:rFonts w:ascii="Arial" w:hAnsi="Arial" w:cs="Arial"/>
          <w:color w:val="000000"/>
          <w:sz w:val="22"/>
          <w:szCs w:val="22"/>
        </w:rPr>
        <w:t xml:space="preserve">in Bezug auf den Glasfaserausbau in den Gemeinden </w:t>
      </w:r>
      <w:proofErr w:type="spellStart"/>
      <w:r w:rsidR="002B2C88">
        <w:rPr>
          <w:rFonts w:ascii="Arial" w:hAnsi="Arial" w:cs="Arial"/>
          <w:color w:val="000000"/>
          <w:sz w:val="22"/>
          <w:szCs w:val="22"/>
        </w:rPr>
        <w:t>Schuby</w:t>
      </w:r>
      <w:proofErr w:type="spellEnd"/>
      <w:r w:rsidR="002B2C88">
        <w:rPr>
          <w:rFonts w:ascii="Arial" w:hAnsi="Arial" w:cs="Arial"/>
          <w:color w:val="000000"/>
          <w:sz w:val="22"/>
          <w:szCs w:val="22"/>
        </w:rPr>
        <w:t xml:space="preserve"> und </w:t>
      </w:r>
      <w:proofErr w:type="spellStart"/>
      <w:r w:rsidR="002B2C88">
        <w:rPr>
          <w:rFonts w:ascii="Arial" w:hAnsi="Arial" w:cs="Arial"/>
          <w:color w:val="000000"/>
          <w:sz w:val="22"/>
          <w:szCs w:val="22"/>
        </w:rPr>
        <w:t>Lürschau</w:t>
      </w:r>
      <w:proofErr w:type="spellEnd"/>
      <w:r w:rsidR="00E82F17">
        <w:rPr>
          <w:rFonts w:ascii="Arial" w:hAnsi="Arial" w:cs="Arial"/>
          <w:color w:val="000000"/>
          <w:sz w:val="22"/>
          <w:szCs w:val="22"/>
        </w:rPr>
        <w:t xml:space="preserve"> einigen</w:t>
      </w:r>
      <w:r w:rsidR="002B2C88">
        <w:rPr>
          <w:rFonts w:ascii="Arial" w:hAnsi="Arial" w:cs="Arial"/>
          <w:color w:val="000000"/>
          <w:sz w:val="22"/>
          <w:szCs w:val="22"/>
        </w:rPr>
        <w:t>.</w:t>
      </w:r>
    </w:p>
    <w:p w14:paraId="59DCEF72" w14:textId="77777777" w:rsidR="00E146CB" w:rsidRDefault="00E146CB" w:rsidP="00D91E12">
      <w:pPr>
        <w:spacing w:line="360" w:lineRule="exact"/>
        <w:rPr>
          <w:rFonts w:ascii="Arial" w:hAnsi="Arial" w:cs="Arial"/>
          <w:color w:val="000000"/>
          <w:sz w:val="22"/>
          <w:szCs w:val="22"/>
        </w:rPr>
      </w:pPr>
    </w:p>
    <w:p w14:paraId="6270F483" w14:textId="65CCD9B5" w:rsidR="00E146CB" w:rsidRDefault="002B2C88" w:rsidP="002B2C88">
      <w:pPr>
        <w:spacing w:line="360" w:lineRule="exact"/>
        <w:rPr>
          <w:rFonts w:ascii="Arial" w:hAnsi="Arial" w:cs="Arial"/>
          <w:color w:val="000000"/>
          <w:sz w:val="22"/>
          <w:szCs w:val="22"/>
        </w:rPr>
      </w:pPr>
      <w:r>
        <w:rPr>
          <w:rFonts w:ascii="Arial" w:hAnsi="Arial" w:cs="Arial"/>
          <w:color w:val="000000"/>
          <w:sz w:val="22"/>
          <w:szCs w:val="22"/>
        </w:rPr>
        <w:t xml:space="preserve">Vor einigen Wochen hat </w:t>
      </w:r>
      <w:r w:rsidR="000C767F">
        <w:rPr>
          <w:rFonts w:ascii="Arial" w:hAnsi="Arial" w:cs="Arial"/>
          <w:color w:val="000000"/>
          <w:sz w:val="22"/>
          <w:szCs w:val="22"/>
        </w:rPr>
        <w:t xml:space="preserve">die </w:t>
      </w:r>
      <w:r>
        <w:rPr>
          <w:rFonts w:ascii="Arial" w:hAnsi="Arial" w:cs="Arial"/>
          <w:color w:val="000000"/>
          <w:sz w:val="22"/>
          <w:szCs w:val="22"/>
        </w:rPr>
        <w:t>Deutsche Glasfaser bekannt gegeben, dass die erforderl</w:t>
      </w:r>
      <w:r w:rsidR="002300F9">
        <w:rPr>
          <w:rFonts w:ascii="Arial" w:hAnsi="Arial" w:cs="Arial"/>
          <w:color w:val="000000"/>
          <w:sz w:val="22"/>
          <w:szCs w:val="22"/>
        </w:rPr>
        <w:t>iche Quote für den Ausbau in</w:t>
      </w:r>
      <w:r>
        <w:rPr>
          <w:rFonts w:ascii="Arial" w:hAnsi="Arial" w:cs="Arial"/>
          <w:color w:val="000000"/>
          <w:sz w:val="22"/>
          <w:szCs w:val="22"/>
        </w:rPr>
        <w:t xml:space="preserve"> beiden Gemeinden erreicht wurde. Kurz nach Abschluss</w:t>
      </w:r>
      <w:r w:rsidR="002300F9">
        <w:rPr>
          <w:rFonts w:ascii="Arial" w:hAnsi="Arial" w:cs="Arial"/>
          <w:color w:val="000000"/>
          <w:sz w:val="22"/>
          <w:szCs w:val="22"/>
        </w:rPr>
        <w:t xml:space="preserve"> der Vermarktungsakti</w:t>
      </w:r>
      <w:r w:rsidR="000C767F">
        <w:rPr>
          <w:rFonts w:ascii="Arial" w:hAnsi="Arial" w:cs="Arial"/>
          <w:color w:val="000000"/>
          <w:sz w:val="22"/>
          <w:szCs w:val="22"/>
        </w:rPr>
        <w:t>vitäten von Deutsche</w:t>
      </w:r>
      <w:r w:rsidR="002300F9">
        <w:rPr>
          <w:rFonts w:ascii="Arial" w:hAnsi="Arial" w:cs="Arial"/>
          <w:color w:val="000000"/>
          <w:sz w:val="22"/>
          <w:szCs w:val="22"/>
        </w:rPr>
        <w:t xml:space="preserve"> Glasfaser hat der</w:t>
      </w:r>
      <w:r>
        <w:rPr>
          <w:rFonts w:ascii="Arial" w:hAnsi="Arial" w:cs="Arial"/>
          <w:color w:val="000000"/>
          <w:sz w:val="22"/>
          <w:szCs w:val="22"/>
        </w:rPr>
        <w:t xml:space="preserve"> BZMG</w:t>
      </w:r>
      <w:r w:rsidR="00E82F17">
        <w:rPr>
          <w:rFonts w:ascii="Arial" w:hAnsi="Arial" w:cs="Arial"/>
          <w:color w:val="000000"/>
          <w:sz w:val="22"/>
          <w:szCs w:val="22"/>
        </w:rPr>
        <w:t xml:space="preserve">, der im Auftrag von 22 </w:t>
      </w:r>
      <w:r w:rsidR="00E146CB">
        <w:rPr>
          <w:rFonts w:ascii="Arial" w:hAnsi="Arial" w:cs="Arial"/>
          <w:color w:val="000000"/>
          <w:sz w:val="22"/>
          <w:szCs w:val="22"/>
        </w:rPr>
        <w:t>Gemeinden</w:t>
      </w:r>
      <w:r w:rsidR="00E82F17">
        <w:rPr>
          <w:rFonts w:ascii="Arial" w:hAnsi="Arial" w:cs="Arial"/>
          <w:color w:val="000000"/>
          <w:sz w:val="22"/>
          <w:szCs w:val="22"/>
        </w:rPr>
        <w:t xml:space="preserve"> gegründet wurde, um ein leistungsfähiges, flächendeckendes Bürgernetz zu errichten und so Versorgungslücken </w:t>
      </w:r>
      <w:r w:rsidR="002300F9">
        <w:rPr>
          <w:rFonts w:ascii="Arial" w:hAnsi="Arial" w:cs="Arial"/>
          <w:color w:val="000000"/>
          <w:sz w:val="22"/>
          <w:szCs w:val="22"/>
        </w:rPr>
        <w:t>in</w:t>
      </w:r>
      <w:r w:rsidR="00E82F17">
        <w:rPr>
          <w:rFonts w:ascii="Arial" w:hAnsi="Arial" w:cs="Arial"/>
          <w:color w:val="000000"/>
          <w:sz w:val="22"/>
          <w:szCs w:val="22"/>
        </w:rPr>
        <w:t xml:space="preserve"> der Mittleren Geest nachhaltig zu schließen,</w:t>
      </w:r>
      <w:r>
        <w:rPr>
          <w:rFonts w:ascii="Arial" w:hAnsi="Arial" w:cs="Arial"/>
          <w:color w:val="000000"/>
          <w:sz w:val="22"/>
          <w:szCs w:val="22"/>
        </w:rPr>
        <w:t xml:space="preserve"> den Pächter und Betreiber </w:t>
      </w:r>
      <w:r w:rsidR="00E82F17">
        <w:rPr>
          <w:rFonts w:ascii="Arial" w:hAnsi="Arial" w:cs="Arial"/>
          <w:color w:val="000000"/>
          <w:sz w:val="22"/>
          <w:szCs w:val="22"/>
        </w:rPr>
        <w:t>bekannt gegeben.</w:t>
      </w:r>
    </w:p>
    <w:p w14:paraId="28F073B8" w14:textId="77777777" w:rsidR="00E146CB" w:rsidRDefault="00E146CB" w:rsidP="002B2C88">
      <w:pPr>
        <w:spacing w:line="360" w:lineRule="exact"/>
        <w:rPr>
          <w:rFonts w:ascii="Arial" w:hAnsi="Arial" w:cs="Arial"/>
          <w:color w:val="000000"/>
          <w:sz w:val="22"/>
          <w:szCs w:val="22"/>
        </w:rPr>
      </w:pPr>
    </w:p>
    <w:p w14:paraId="6D9A7D93" w14:textId="6BF173B2" w:rsidR="002B2C88" w:rsidRDefault="002B2C88" w:rsidP="002B2C88">
      <w:pPr>
        <w:spacing w:line="360" w:lineRule="exact"/>
        <w:rPr>
          <w:rFonts w:ascii="Arial" w:hAnsi="Arial" w:cs="Arial"/>
          <w:color w:val="000000"/>
          <w:sz w:val="22"/>
          <w:szCs w:val="22"/>
        </w:rPr>
      </w:pPr>
      <w:r>
        <w:rPr>
          <w:rFonts w:ascii="Arial" w:hAnsi="Arial" w:cs="Arial"/>
          <w:color w:val="000000"/>
          <w:sz w:val="22"/>
          <w:szCs w:val="22"/>
        </w:rPr>
        <w:t xml:space="preserve">Seit Anfang Mai haben die Bürgerinnen und Bürger nun im ersten Aktionsgebiet in den Gemeinden </w:t>
      </w:r>
      <w:proofErr w:type="spellStart"/>
      <w:r>
        <w:rPr>
          <w:rFonts w:ascii="Arial" w:hAnsi="Arial" w:cs="Arial"/>
          <w:color w:val="000000"/>
          <w:sz w:val="22"/>
          <w:szCs w:val="22"/>
        </w:rPr>
        <w:t>Hüsby</w:t>
      </w:r>
      <w:proofErr w:type="spellEnd"/>
      <w:r>
        <w:rPr>
          <w:rFonts w:ascii="Arial" w:hAnsi="Arial" w:cs="Arial"/>
          <w:color w:val="000000"/>
          <w:sz w:val="22"/>
          <w:szCs w:val="22"/>
        </w:rPr>
        <w:t xml:space="preserve">, </w:t>
      </w:r>
      <w:proofErr w:type="spellStart"/>
      <w:r>
        <w:rPr>
          <w:rFonts w:ascii="Arial" w:hAnsi="Arial" w:cs="Arial"/>
          <w:color w:val="000000"/>
          <w:sz w:val="22"/>
          <w:szCs w:val="22"/>
        </w:rPr>
        <w:t>Lürschau</w:t>
      </w:r>
      <w:proofErr w:type="spellEnd"/>
      <w:r>
        <w:rPr>
          <w:rFonts w:ascii="Arial" w:hAnsi="Arial" w:cs="Arial"/>
          <w:color w:val="000000"/>
          <w:sz w:val="22"/>
          <w:szCs w:val="22"/>
        </w:rPr>
        <w:t xml:space="preserve"> und </w:t>
      </w:r>
      <w:proofErr w:type="spellStart"/>
      <w:r>
        <w:rPr>
          <w:rFonts w:ascii="Arial" w:hAnsi="Arial" w:cs="Arial"/>
          <w:color w:val="000000"/>
          <w:sz w:val="22"/>
          <w:szCs w:val="22"/>
        </w:rPr>
        <w:t>Schuby</w:t>
      </w:r>
      <w:proofErr w:type="spellEnd"/>
      <w:r>
        <w:rPr>
          <w:rFonts w:ascii="Arial" w:hAnsi="Arial" w:cs="Arial"/>
          <w:color w:val="000000"/>
          <w:sz w:val="22"/>
          <w:szCs w:val="22"/>
        </w:rPr>
        <w:t xml:space="preserve"> des Amtes </w:t>
      </w:r>
      <w:proofErr w:type="spellStart"/>
      <w:r>
        <w:rPr>
          <w:rFonts w:ascii="Arial" w:hAnsi="Arial" w:cs="Arial"/>
          <w:color w:val="000000"/>
          <w:sz w:val="22"/>
          <w:szCs w:val="22"/>
        </w:rPr>
        <w:t>Arensharde</w:t>
      </w:r>
      <w:proofErr w:type="spellEnd"/>
      <w:r>
        <w:rPr>
          <w:rFonts w:ascii="Arial" w:hAnsi="Arial" w:cs="Arial"/>
          <w:color w:val="000000"/>
          <w:sz w:val="22"/>
          <w:szCs w:val="22"/>
        </w:rPr>
        <w:t xml:space="preserve"> sowie in den Gemeinden Erde und </w:t>
      </w:r>
      <w:proofErr w:type="spellStart"/>
      <w:r>
        <w:rPr>
          <w:rFonts w:ascii="Arial" w:hAnsi="Arial" w:cs="Arial"/>
          <w:color w:val="000000"/>
          <w:sz w:val="22"/>
          <w:szCs w:val="22"/>
        </w:rPr>
        <w:t>Tielen</w:t>
      </w:r>
      <w:proofErr w:type="spellEnd"/>
      <w:r>
        <w:rPr>
          <w:rFonts w:ascii="Arial" w:hAnsi="Arial" w:cs="Arial"/>
          <w:color w:val="000000"/>
          <w:sz w:val="22"/>
          <w:szCs w:val="22"/>
        </w:rPr>
        <w:t xml:space="preserve"> des Amtes Kropp-Stapelholm die Chance, sich dem vom Bund geförderten Glasfasersolidarprojekt anzuschließen, um so die für den Ausbau erforderliche Quote von 60 % zu erreichen. </w:t>
      </w:r>
    </w:p>
    <w:p w14:paraId="72B9DD6C" w14:textId="77777777" w:rsidR="002300F9" w:rsidRDefault="002300F9" w:rsidP="003A64B7">
      <w:pPr>
        <w:spacing w:line="360" w:lineRule="exact"/>
        <w:rPr>
          <w:rFonts w:ascii="Arial" w:hAnsi="Arial" w:cs="Arial"/>
          <w:color w:val="000000"/>
          <w:sz w:val="22"/>
          <w:szCs w:val="22"/>
        </w:rPr>
      </w:pPr>
    </w:p>
    <w:p w14:paraId="46857C79" w14:textId="64A6192D" w:rsidR="00E82F17" w:rsidRDefault="002B2C88" w:rsidP="003A64B7">
      <w:pPr>
        <w:spacing w:line="360" w:lineRule="exact"/>
        <w:rPr>
          <w:rFonts w:ascii="Arial" w:hAnsi="Arial" w:cs="Arial"/>
          <w:color w:val="000000"/>
          <w:sz w:val="22"/>
          <w:szCs w:val="22"/>
        </w:rPr>
      </w:pPr>
      <w:r>
        <w:rPr>
          <w:rFonts w:ascii="Arial" w:hAnsi="Arial" w:cs="Arial"/>
          <w:color w:val="000000"/>
          <w:sz w:val="22"/>
          <w:szCs w:val="22"/>
        </w:rPr>
        <w:t>„Durch die Verma</w:t>
      </w:r>
      <w:r w:rsidR="000C767F">
        <w:rPr>
          <w:rFonts w:ascii="Arial" w:hAnsi="Arial" w:cs="Arial"/>
          <w:color w:val="000000"/>
          <w:sz w:val="22"/>
          <w:szCs w:val="22"/>
        </w:rPr>
        <w:t>rktungsaktivitäten von Deutsche</w:t>
      </w:r>
      <w:r>
        <w:rPr>
          <w:rFonts w:ascii="Arial" w:hAnsi="Arial" w:cs="Arial"/>
          <w:color w:val="000000"/>
          <w:sz w:val="22"/>
          <w:szCs w:val="22"/>
        </w:rPr>
        <w:t xml:space="preserve"> Glasfaser standen wir von Beginn an vor der großen Herausforderung, die Quote zu erreichen“, so </w:t>
      </w:r>
      <w:r w:rsidR="003A64B7">
        <w:rPr>
          <w:rFonts w:ascii="Arial" w:hAnsi="Arial" w:cs="Arial"/>
          <w:color w:val="000000"/>
          <w:sz w:val="22"/>
          <w:szCs w:val="22"/>
        </w:rPr>
        <w:t xml:space="preserve">Dr.-Ing. Volkmar Hausberg, Geschäftsführer der TNG, für die das Ziel die Versorgung der ländlichen Regionen mit schnellem Internet ist. </w:t>
      </w:r>
    </w:p>
    <w:p w14:paraId="2C54970A" w14:textId="0DC3397D" w:rsidR="003A64B7" w:rsidRDefault="003A64B7" w:rsidP="003A64B7">
      <w:pPr>
        <w:spacing w:line="360" w:lineRule="exact"/>
        <w:rPr>
          <w:rFonts w:ascii="Arial" w:hAnsi="Arial" w:cs="Arial"/>
          <w:color w:val="000000"/>
          <w:sz w:val="22"/>
          <w:szCs w:val="22"/>
        </w:rPr>
      </w:pPr>
      <w:r>
        <w:rPr>
          <w:rFonts w:ascii="Arial" w:hAnsi="Arial" w:cs="Arial"/>
          <w:color w:val="000000"/>
          <w:sz w:val="22"/>
          <w:szCs w:val="22"/>
        </w:rPr>
        <w:t xml:space="preserve">Die Unternehmensgruppe Deutsche Glasfaser ist in zahlreichen Orten in ganz Deutschland aktiv, um Privathaushalte und Unternehmen mit zukunftsfähigen FTTH-Glasfasernetzen zu versorgen. </w:t>
      </w:r>
    </w:p>
    <w:p w14:paraId="31F0E11C" w14:textId="5F707477" w:rsidR="002B2C88" w:rsidRDefault="00E82F17" w:rsidP="00DD6C6E">
      <w:pPr>
        <w:spacing w:line="360" w:lineRule="exact"/>
        <w:rPr>
          <w:rFonts w:ascii="Arial" w:hAnsi="Arial" w:cs="Arial"/>
          <w:color w:val="000000"/>
          <w:sz w:val="22"/>
          <w:szCs w:val="22"/>
        </w:rPr>
      </w:pPr>
      <w:r>
        <w:rPr>
          <w:rFonts w:ascii="Arial" w:hAnsi="Arial" w:cs="Arial"/>
          <w:color w:val="000000"/>
          <w:sz w:val="22"/>
          <w:szCs w:val="22"/>
        </w:rPr>
        <w:t xml:space="preserve">Mit dem Ziel beider Unternehmen, ländliche Regionen mit schnellem Internet zu versorgen, werden derzeit Gespräche mit dem Anspruch, </w:t>
      </w:r>
      <w:r w:rsidR="003A64B7">
        <w:rPr>
          <w:rFonts w:ascii="Arial" w:hAnsi="Arial" w:cs="Arial"/>
          <w:color w:val="000000"/>
          <w:sz w:val="22"/>
          <w:szCs w:val="22"/>
        </w:rPr>
        <w:t xml:space="preserve">einen lösungsorientierten Ansatz zu finden, um die Gemeinden </w:t>
      </w:r>
      <w:proofErr w:type="spellStart"/>
      <w:r w:rsidR="003A64B7">
        <w:rPr>
          <w:rFonts w:ascii="Arial" w:hAnsi="Arial" w:cs="Arial"/>
          <w:color w:val="000000"/>
          <w:sz w:val="22"/>
          <w:szCs w:val="22"/>
        </w:rPr>
        <w:t>Schuby</w:t>
      </w:r>
      <w:proofErr w:type="spellEnd"/>
      <w:r w:rsidR="003A64B7">
        <w:rPr>
          <w:rFonts w:ascii="Arial" w:hAnsi="Arial" w:cs="Arial"/>
          <w:color w:val="000000"/>
          <w:sz w:val="22"/>
          <w:szCs w:val="22"/>
        </w:rPr>
        <w:t xml:space="preserve"> und </w:t>
      </w:r>
      <w:proofErr w:type="spellStart"/>
      <w:r w:rsidR="003A64B7">
        <w:rPr>
          <w:rFonts w:ascii="Arial" w:hAnsi="Arial" w:cs="Arial"/>
          <w:color w:val="000000"/>
          <w:sz w:val="22"/>
          <w:szCs w:val="22"/>
        </w:rPr>
        <w:t>Lürschau</w:t>
      </w:r>
      <w:proofErr w:type="spellEnd"/>
      <w:r w:rsidR="003A64B7">
        <w:rPr>
          <w:rFonts w:ascii="Arial" w:hAnsi="Arial" w:cs="Arial"/>
          <w:color w:val="000000"/>
          <w:sz w:val="22"/>
          <w:szCs w:val="22"/>
        </w:rPr>
        <w:t xml:space="preserve"> </w:t>
      </w:r>
      <w:r w:rsidR="00E146CB">
        <w:rPr>
          <w:rFonts w:ascii="Arial" w:hAnsi="Arial" w:cs="Arial"/>
          <w:color w:val="000000"/>
          <w:sz w:val="22"/>
          <w:szCs w:val="22"/>
        </w:rPr>
        <w:t>flächendeckend</w:t>
      </w:r>
      <w:r w:rsidR="003A64B7">
        <w:rPr>
          <w:rFonts w:ascii="Arial" w:hAnsi="Arial" w:cs="Arial"/>
          <w:color w:val="000000"/>
          <w:sz w:val="22"/>
          <w:szCs w:val="22"/>
        </w:rPr>
        <w:t xml:space="preserve"> zu versorgen</w:t>
      </w:r>
      <w:r>
        <w:rPr>
          <w:rFonts w:ascii="Arial" w:hAnsi="Arial" w:cs="Arial"/>
          <w:color w:val="000000"/>
          <w:sz w:val="22"/>
          <w:szCs w:val="22"/>
        </w:rPr>
        <w:t>, geführt</w:t>
      </w:r>
      <w:r w:rsidR="003A64B7">
        <w:rPr>
          <w:rFonts w:ascii="Arial" w:hAnsi="Arial" w:cs="Arial"/>
          <w:color w:val="000000"/>
          <w:sz w:val="22"/>
          <w:szCs w:val="22"/>
        </w:rPr>
        <w:t xml:space="preserve">. </w:t>
      </w:r>
    </w:p>
    <w:p w14:paraId="1254131A" w14:textId="47509A6E" w:rsidR="00DD6C6E" w:rsidRDefault="00DD6C6E" w:rsidP="00DD6C6E">
      <w:pPr>
        <w:spacing w:line="360" w:lineRule="exact"/>
        <w:rPr>
          <w:rFonts w:ascii="Arial" w:hAnsi="Arial" w:cs="Arial"/>
          <w:color w:val="000000"/>
          <w:sz w:val="22"/>
          <w:szCs w:val="22"/>
        </w:rPr>
      </w:pPr>
      <w:r>
        <w:rPr>
          <w:rFonts w:ascii="Arial" w:hAnsi="Arial" w:cs="Arial"/>
          <w:color w:val="000000"/>
          <w:sz w:val="22"/>
          <w:szCs w:val="22"/>
        </w:rPr>
        <w:t xml:space="preserve">„Die Gespräche, bei der die </w:t>
      </w:r>
      <w:r w:rsidR="00E146CB">
        <w:rPr>
          <w:rFonts w:ascii="Arial" w:hAnsi="Arial" w:cs="Arial"/>
          <w:color w:val="000000"/>
          <w:sz w:val="22"/>
          <w:szCs w:val="22"/>
        </w:rPr>
        <w:t>Region im Vordergrund steht</w:t>
      </w:r>
      <w:r>
        <w:rPr>
          <w:rFonts w:ascii="Arial" w:hAnsi="Arial" w:cs="Arial"/>
          <w:color w:val="000000"/>
          <w:sz w:val="22"/>
          <w:szCs w:val="22"/>
        </w:rPr>
        <w:t xml:space="preserve">, </w:t>
      </w:r>
      <w:r w:rsidR="00E146CB">
        <w:rPr>
          <w:rFonts w:ascii="Arial" w:hAnsi="Arial" w:cs="Arial"/>
          <w:color w:val="000000"/>
          <w:sz w:val="22"/>
          <w:szCs w:val="22"/>
        </w:rPr>
        <w:t>verlaufen</w:t>
      </w:r>
      <w:r w:rsidR="000C767F">
        <w:rPr>
          <w:rFonts w:ascii="Arial" w:hAnsi="Arial" w:cs="Arial"/>
          <w:color w:val="000000"/>
          <w:sz w:val="22"/>
          <w:szCs w:val="22"/>
        </w:rPr>
        <w:t xml:space="preserve"> sehr positiv</w:t>
      </w:r>
      <w:r>
        <w:rPr>
          <w:rFonts w:ascii="Arial" w:hAnsi="Arial" w:cs="Arial"/>
          <w:color w:val="000000"/>
          <w:sz w:val="22"/>
          <w:szCs w:val="22"/>
        </w:rPr>
        <w:t>“</w:t>
      </w:r>
      <w:r w:rsidR="000C767F">
        <w:rPr>
          <w:rFonts w:ascii="Arial" w:hAnsi="Arial" w:cs="Arial"/>
          <w:color w:val="000000"/>
          <w:sz w:val="22"/>
          <w:szCs w:val="22"/>
        </w:rPr>
        <w:t>,</w:t>
      </w:r>
      <w:r>
        <w:rPr>
          <w:rFonts w:ascii="Arial" w:hAnsi="Arial" w:cs="Arial"/>
          <w:color w:val="000000"/>
          <w:sz w:val="22"/>
          <w:szCs w:val="22"/>
        </w:rPr>
        <w:t xml:space="preserve"> so Sven Geiger, Regi</w:t>
      </w:r>
      <w:r w:rsidR="002D7438">
        <w:rPr>
          <w:rFonts w:ascii="Arial" w:hAnsi="Arial" w:cs="Arial"/>
          <w:color w:val="000000"/>
          <w:sz w:val="22"/>
          <w:szCs w:val="22"/>
        </w:rPr>
        <w:t>onal Manager Nord von Deutsche</w:t>
      </w:r>
      <w:r w:rsidR="000C767F">
        <w:rPr>
          <w:rFonts w:ascii="Arial" w:hAnsi="Arial" w:cs="Arial"/>
          <w:color w:val="000000"/>
          <w:sz w:val="22"/>
          <w:szCs w:val="22"/>
        </w:rPr>
        <w:t xml:space="preserve"> Glasfaser,</w:t>
      </w:r>
      <w:r>
        <w:rPr>
          <w:rFonts w:ascii="Arial" w:hAnsi="Arial" w:cs="Arial"/>
          <w:color w:val="000000"/>
          <w:sz w:val="22"/>
          <w:szCs w:val="22"/>
        </w:rPr>
        <w:t xml:space="preserve"> „sodass nach einem</w:t>
      </w:r>
      <w:r w:rsidR="00E146CB">
        <w:rPr>
          <w:rFonts w:ascii="Arial" w:hAnsi="Arial" w:cs="Arial"/>
          <w:color w:val="000000"/>
          <w:sz w:val="22"/>
          <w:szCs w:val="22"/>
        </w:rPr>
        <w:t xml:space="preserve"> ersten</w:t>
      </w:r>
      <w:r>
        <w:rPr>
          <w:rFonts w:ascii="Arial" w:hAnsi="Arial" w:cs="Arial"/>
          <w:color w:val="000000"/>
          <w:sz w:val="22"/>
          <w:szCs w:val="22"/>
        </w:rPr>
        <w:t xml:space="preserve"> intensiven Austausch fests</w:t>
      </w:r>
      <w:r w:rsidR="00E146CB">
        <w:rPr>
          <w:rFonts w:ascii="Arial" w:hAnsi="Arial" w:cs="Arial"/>
          <w:color w:val="000000"/>
          <w:sz w:val="22"/>
          <w:szCs w:val="22"/>
        </w:rPr>
        <w:t>teht</w:t>
      </w:r>
      <w:r>
        <w:rPr>
          <w:rFonts w:ascii="Arial" w:hAnsi="Arial" w:cs="Arial"/>
          <w:color w:val="000000"/>
          <w:sz w:val="22"/>
          <w:szCs w:val="22"/>
        </w:rPr>
        <w:t xml:space="preserve">, dass </w:t>
      </w:r>
      <w:r w:rsidR="00E146CB">
        <w:rPr>
          <w:rFonts w:ascii="Arial" w:hAnsi="Arial" w:cs="Arial"/>
          <w:color w:val="000000"/>
          <w:sz w:val="22"/>
          <w:szCs w:val="22"/>
        </w:rPr>
        <w:t xml:space="preserve">die angestrebten Ausbauabsichten </w:t>
      </w:r>
      <w:r>
        <w:rPr>
          <w:rFonts w:ascii="Arial" w:hAnsi="Arial" w:cs="Arial"/>
          <w:color w:val="000000"/>
          <w:sz w:val="22"/>
          <w:szCs w:val="22"/>
        </w:rPr>
        <w:t xml:space="preserve">noch einmal überprüft </w:t>
      </w:r>
      <w:r w:rsidR="00E146CB">
        <w:rPr>
          <w:rFonts w:ascii="Arial" w:hAnsi="Arial" w:cs="Arial"/>
          <w:color w:val="000000"/>
          <w:sz w:val="22"/>
          <w:szCs w:val="22"/>
        </w:rPr>
        <w:t xml:space="preserve">werden, um </w:t>
      </w:r>
      <w:r>
        <w:rPr>
          <w:rFonts w:ascii="Arial" w:hAnsi="Arial" w:cs="Arial"/>
          <w:color w:val="000000"/>
          <w:sz w:val="22"/>
          <w:szCs w:val="22"/>
        </w:rPr>
        <w:t>di</w:t>
      </w:r>
      <w:r w:rsidR="00E146CB">
        <w:rPr>
          <w:rFonts w:ascii="Arial" w:hAnsi="Arial" w:cs="Arial"/>
          <w:color w:val="000000"/>
          <w:sz w:val="22"/>
          <w:szCs w:val="22"/>
        </w:rPr>
        <w:t xml:space="preserve">e beste Lösung für die </w:t>
      </w:r>
      <w:r w:rsidR="00E82F17">
        <w:rPr>
          <w:rFonts w:ascii="Arial" w:hAnsi="Arial" w:cs="Arial"/>
          <w:color w:val="000000"/>
          <w:sz w:val="22"/>
          <w:szCs w:val="22"/>
        </w:rPr>
        <w:t>beiden Gemeinden</w:t>
      </w:r>
      <w:r w:rsidR="00E146CB">
        <w:rPr>
          <w:rFonts w:ascii="Arial" w:hAnsi="Arial" w:cs="Arial"/>
          <w:color w:val="000000"/>
          <w:sz w:val="22"/>
          <w:szCs w:val="22"/>
        </w:rPr>
        <w:t xml:space="preserve"> zu finden</w:t>
      </w:r>
      <w:r>
        <w:rPr>
          <w:rFonts w:ascii="Arial" w:hAnsi="Arial" w:cs="Arial"/>
          <w:color w:val="000000"/>
          <w:sz w:val="22"/>
          <w:szCs w:val="22"/>
        </w:rPr>
        <w:t>.“</w:t>
      </w:r>
    </w:p>
    <w:p w14:paraId="4E9C561F" w14:textId="1CFB3262" w:rsidR="00DD6C6E" w:rsidRDefault="00DD6C6E" w:rsidP="00DD6C6E">
      <w:pPr>
        <w:spacing w:line="360" w:lineRule="exact"/>
        <w:rPr>
          <w:rFonts w:ascii="Arial" w:hAnsi="Arial" w:cs="Arial"/>
          <w:color w:val="000000"/>
          <w:sz w:val="22"/>
          <w:szCs w:val="22"/>
        </w:rPr>
      </w:pPr>
    </w:p>
    <w:p w14:paraId="5D98A1EE" w14:textId="77777777" w:rsidR="00E82F17" w:rsidRDefault="00E82F17" w:rsidP="00DD6C6E">
      <w:pPr>
        <w:spacing w:line="360" w:lineRule="exact"/>
        <w:rPr>
          <w:rFonts w:ascii="Arial" w:hAnsi="Arial" w:cs="Arial"/>
          <w:color w:val="000000"/>
          <w:sz w:val="22"/>
          <w:szCs w:val="22"/>
        </w:rPr>
      </w:pPr>
    </w:p>
    <w:p w14:paraId="79E6F9EF" w14:textId="77777777" w:rsidR="00E82F17" w:rsidRDefault="00E82F17" w:rsidP="00DD6C6E">
      <w:pPr>
        <w:spacing w:line="360" w:lineRule="exact"/>
        <w:rPr>
          <w:rFonts w:ascii="Arial" w:hAnsi="Arial" w:cs="Arial"/>
          <w:color w:val="000000"/>
          <w:sz w:val="22"/>
          <w:szCs w:val="22"/>
        </w:rPr>
      </w:pPr>
    </w:p>
    <w:p w14:paraId="3E5A4827" w14:textId="77777777" w:rsidR="00E82F17" w:rsidRDefault="00E82F17" w:rsidP="00DD6C6E">
      <w:pPr>
        <w:spacing w:line="360" w:lineRule="exact"/>
        <w:rPr>
          <w:rFonts w:ascii="Arial" w:hAnsi="Arial" w:cs="Arial"/>
          <w:color w:val="000000"/>
          <w:sz w:val="22"/>
          <w:szCs w:val="22"/>
        </w:rPr>
      </w:pPr>
    </w:p>
    <w:p w14:paraId="09C4821F" w14:textId="77777777" w:rsidR="00E82F17" w:rsidRDefault="00E82F17" w:rsidP="00DD6C6E">
      <w:pPr>
        <w:spacing w:line="360" w:lineRule="exact"/>
        <w:rPr>
          <w:rFonts w:ascii="Arial" w:hAnsi="Arial" w:cs="Arial"/>
          <w:color w:val="000000"/>
          <w:sz w:val="22"/>
          <w:szCs w:val="22"/>
        </w:rPr>
      </w:pPr>
    </w:p>
    <w:p w14:paraId="302081E1" w14:textId="70FB7DFE" w:rsidR="00DD6C6E" w:rsidRDefault="00DD6C6E" w:rsidP="00DD6C6E">
      <w:pPr>
        <w:spacing w:line="360" w:lineRule="exact"/>
        <w:rPr>
          <w:rFonts w:ascii="Arial" w:hAnsi="Arial" w:cs="Arial"/>
          <w:color w:val="000000"/>
          <w:sz w:val="22"/>
          <w:szCs w:val="22"/>
        </w:rPr>
      </w:pPr>
      <w:r>
        <w:rPr>
          <w:rFonts w:ascii="Arial" w:hAnsi="Arial" w:cs="Arial"/>
          <w:color w:val="000000"/>
          <w:sz w:val="22"/>
          <w:szCs w:val="22"/>
        </w:rPr>
        <w:t>„Wir freuen uns sehr, über die kooperat</w:t>
      </w:r>
      <w:r w:rsidR="000C767F">
        <w:rPr>
          <w:rFonts w:ascii="Arial" w:hAnsi="Arial" w:cs="Arial"/>
          <w:color w:val="000000"/>
          <w:sz w:val="22"/>
          <w:szCs w:val="22"/>
        </w:rPr>
        <w:t>iven Gespräche mit Deutsche</w:t>
      </w:r>
      <w:r>
        <w:rPr>
          <w:rFonts w:ascii="Arial" w:hAnsi="Arial" w:cs="Arial"/>
          <w:color w:val="000000"/>
          <w:sz w:val="22"/>
          <w:szCs w:val="22"/>
        </w:rPr>
        <w:t xml:space="preserve"> Glasfaser und darüber, </w:t>
      </w:r>
      <w:r w:rsidR="00E146CB">
        <w:rPr>
          <w:rFonts w:ascii="Arial" w:hAnsi="Arial" w:cs="Arial"/>
          <w:color w:val="000000"/>
          <w:sz w:val="22"/>
          <w:szCs w:val="22"/>
        </w:rPr>
        <w:t>dass</w:t>
      </w:r>
      <w:r>
        <w:rPr>
          <w:rFonts w:ascii="Arial" w:hAnsi="Arial" w:cs="Arial"/>
          <w:color w:val="000000"/>
          <w:sz w:val="22"/>
          <w:szCs w:val="22"/>
        </w:rPr>
        <w:t xml:space="preserve"> der Solidargedanke bei allen B</w:t>
      </w:r>
      <w:r w:rsidR="000C767F">
        <w:rPr>
          <w:rFonts w:ascii="Arial" w:hAnsi="Arial" w:cs="Arial"/>
          <w:color w:val="000000"/>
          <w:sz w:val="22"/>
          <w:szCs w:val="22"/>
        </w:rPr>
        <w:t>eteiligten im Vordergrund steht“</w:t>
      </w:r>
      <w:r w:rsidR="002300F9">
        <w:rPr>
          <w:rFonts w:ascii="Arial" w:hAnsi="Arial" w:cs="Arial"/>
          <w:color w:val="000000"/>
          <w:sz w:val="22"/>
          <w:szCs w:val="22"/>
        </w:rPr>
        <w:t>,</w:t>
      </w:r>
      <w:r w:rsidR="000C767F">
        <w:rPr>
          <w:rFonts w:ascii="Arial" w:hAnsi="Arial" w:cs="Arial"/>
          <w:color w:val="000000"/>
          <w:sz w:val="22"/>
          <w:szCs w:val="22"/>
        </w:rPr>
        <w:t xml:space="preserve"> </w:t>
      </w:r>
      <w:r w:rsidR="00E146CB">
        <w:rPr>
          <w:rFonts w:ascii="Arial" w:hAnsi="Arial" w:cs="Arial"/>
          <w:color w:val="000000"/>
          <w:sz w:val="22"/>
          <w:szCs w:val="22"/>
        </w:rPr>
        <w:t>s</w:t>
      </w:r>
      <w:r>
        <w:rPr>
          <w:rFonts w:ascii="Arial" w:hAnsi="Arial" w:cs="Arial"/>
          <w:color w:val="000000"/>
          <w:sz w:val="22"/>
          <w:szCs w:val="22"/>
        </w:rPr>
        <w:t>o TNG-Geschäftsführer Dr.-Ing</w:t>
      </w:r>
      <w:r w:rsidR="002300F9">
        <w:rPr>
          <w:rFonts w:ascii="Arial" w:hAnsi="Arial" w:cs="Arial"/>
          <w:color w:val="000000"/>
          <w:sz w:val="22"/>
          <w:szCs w:val="22"/>
        </w:rPr>
        <w:t>.</w:t>
      </w:r>
      <w:r>
        <w:rPr>
          <w:rFonts w:ascii="Arial" w:hAnsi="Arial" w:cs="Arial"/>
          <w:color w:val="000000"/>
          <w:sz w:val="22"/>
          <w:szCs w:val="22"/>
        </w:rPr>
        <w:t xml:space="preserve"> Volkmar Hausberg. </w:t>
      </w:r>
    </w:p>
    <w:p w14:paraId="68CC7E2C" w14:textId="77777777" w:rsidR="00DD6C6E" w:rsidRDefault="00DD6C6E" w:rsidP="00DD6C6E">
      <w:pPr>
        <w:spacing w:line="360" w:lineRule="exact"/>
        <w:rPr>
          <w:rFonts w:ascii="Arial" w:hAnsi="Arial" w:cs="Arial"/>
          <w:color w:val="000000"/>
          <w:sz w:val="22"/>
          <w:szCs w:val="22"/>
        </w:rPr>
      </w:pPr>
    </w:p>
    <w:p w14:paraId="1974A3FF" w14:textId="168E835B" w:rsidR="0001202F" w:rsidRDefault="00DD6C6E" w:rsidP="001F459D">
      <w:pPr>
        <w:spacing w:line="360" w:lineRule="exact"/>
        <w:rPr>
          <w:rFonts w:ascii="Arial" w:hAnsi="Arial" w:cs="Arial"/>
          <w:color w:val="000000"/>
          <w:sz w:val="22"/>
          <w:szCs w:val="22"/>
        </w:rPr>
      </w:pPr>
      <w:r>
        <w:rPr>
          <w:rFonts w:ascii="Arial" w:hAnsi="Arial" w:cs="Arial"/>
          <w:color w:val="000000"/>
          <w:sz w:val="22"/>
          <w:szCs w:val="22"/>
        </w:rPr>
        <w:t xml:space="preserve">Im gleichen Zuge verkündete die TNG, dass der Vermarktungszeitraum im ersten Aktionsgebiet verlängert wird. „So möchten wir allen verunsicherten Bürgerinnen und Bürgern noch einmal bis zum 31. August die Möglichkeit geben, sich dem </w:t>
      </w:r>
      <w:r w:rsidR="001F459D">
        <w:rPr>
          <w:rFonts w:ascii="Arial" w:hAnsi="Arial" w:cs="Arial"/>
          <w:color w:val="000000"/>
          <w:sz w:val="22"/>
          <w:szCs w:val="22"/>
        </w:rPr>
        <w:t>Solidarprojekt</w:t>
      </w:r>
      <w:r>
        <w:rPr>
          <w:rFonts w:ascii="Arial" w:hAnsi="Arial" w:cs="Arial"/>
          <w:color w:val="000000"/>
          <w:sz w:val="22"/>
          <w:szCs w:val="22"/>
        </w:rPr>
        <w:t xml:space="preserve"> anzuschließen</w:t>
      </w:r>
      <w:r w:rsidR="001F459D">
        <w:rPr>
          <w:rFonts w:ascii="Arial" w:hAnsi="Arial" w:cs="Arial"/>
          <w:color w:val="000000"/>
          <w:sz w:val="22"/>
          <w:szCs w:val="22"/>
        </w:rPr>
        <w:t>“</w:t>
      </w:r>
      <w:r w:rsidR="00944D44">
        <w:rPr>
          <w:rFonts w:ascii="Arial" w:hAnsi="Arial" w:cs="Arial"/>
          <w:color w:val="000000"/>
          <w:sz w:val="22"/>
          <w:szCs w:val="22"/>
        </w:rPr>
        <w:t>,</w:t>
      </w:r>
      <w:r w:rsidR="001F459D">
        <w:rPr>
          <w:rFonts w:ascii="Arial" w:hAnsi="Arial" w:cs="Arial"/>
          <w:color w:val="000000"/>
          <w:sz w:val="22"/>
          <w:szCs w:val="22"/>
        </w:rPr>
        <w:t xml:space="preserve"> so TNG-Geschäftsführer Dr.-Ing</w:t>
      </w:r>
      <w:r w:rsidR="00944D44">
        <w:rPr>
          <w:rFonts w:ascii="Arial" w:hAnsi="Arial" w:cs="Arial"/>
          <w:color w:val="000000"/>
          <w:sz w:val="22"/>
          <w:szCs w:val="22"/>
        </w:rPr>
        <w:t>.</w:t>
      </w:r>
      <w:r w:rsidR="001F459D">
        <w:rPr>
          <w:rFonts w:ascii="Arial" w:hAnsi="Arial" w:cs="Arial"/>
          <w:color w:val="000000"/>
          <w:sz w:val="22"/>
          <w:szCs w:val="22"/>
        </w:rPr>
        <w:t xml:space="preserve"> Volkmar Hausberg. </w:t>
      </w:r>
    </w:p>
    <w:p w14:paraId="1DB57E73" w14:textId="7AAFBA5E" w:rsidR="001F459D" w:rsidRDefault="001F459D" w:rsidP="001F459D">
      <w:pPr>
        <w:spacing w:line="360" w:lineRule="exact"/>
        <w:rPr>
          <w:rFonts w:ascii="Arial" w:hAnsi="Arial" w:cs="Arial"/>
          <w:color w:val="000000"/>
          <w:sz w:val="22"/>
          <w:szCs w:val="22"/>
        </w:rPr>
      </w:pPr>
      <w:r>
        <w:rPr>
          <w:rFonts w:ascii="Arial" w:hAnsi="Arial" w:cs="Arial"/>
          <w:color w:val="000000"/>
          <w:sz w:val="22"/>
          <w:szCs w:val="22"/>
        </w:rPr>
        <w:t>Zusätzliche Servicezeiten sind in den Sommerferien</w:t>
      </w:r>
      <w:r w:rsidR="00E146CB">
        <w:rPr>
          <w:rFonts w:ascii="Arial" w:hAnsi="Arial" w:cs="Arial"/>
          <w:color w:val="000000"/>
          <w:sz w:val="22"/>
          <w:szCs w:val="22"/>
        </w:rPr>
        <w:t xml:space="preserve"> geplant. </w:t>
      </w:r>
      <w:r>
        <w:rPr>
          <w:rFonts w:ascii="Arial" w:hAnsi="Arial" w:cs="Arial"/>
          <w:color w:val="000000"/>
          <w:sz w:val="22"/>
          <w:szCs w:val="22"/>
        </w:rPr>
        <w:t xml:space="preserve">Die Termine hierfür werden </w:t>
      </w:r>
      <w:r w:rsidR="00E146CB">
        <w:rPr>
          <w:rFonts w:ascii="Arial" w:hAnsi="Arial" w:cs="Arial"/>
          <w:color w:val="000000"/>
          <w:sz w:val="22"/>
          <w:szCs w:val="22"/>
        </w:rPr>
        <w:t>zeitnah</w:t>
      </w:r>
      <w:r>
        <w:rPr>
          <w:rFonts w:ascii="Arial" w:hAnsi="Arial" w:cs="Arial"/>
          <w:color w:val="000000"/>
          <w:sz w:val="22"/>
          <w:szCs w:val="22"/>
        </w:rPr>
        <w:t xml:space="preserve"> bekannt gegeben.</w:t>
      </w:r>
    </w:p>
    <w:p w14:paraId="260B0257" w14:textId="6E06D457" w:rsidR="0001202F" w:rsidRDefault="0001202F" w:rsidP="00D91E12">
      <w:pPr>
        <w:spacing w:line="360" w:lineRule="exact"/>
        <w:rPr>
          <w:rFonts w:ascii="Arial" w:hAnsi="Arial" w:cs="Arial"/>
          <w:color w:val="000000"/>
          <w:sz w:val="22"/>
          <w:szCs w:val="22"/>
        </w:rPr>
      </w:pPr>
    </w:p>
    <w:p w14:paraId="078B31F3" w14:textId="52C0876C" w:rsidR="00400A8A" w:rsidRDefault="00400A8A" w:rsidP="00400A8A">
      <w:pPr>
        <w:spacing w:line="360" w:lineRule="exact"/>
        <w:rPr>
          <w:rFonts w:ascii="Arial" w:hAnsi="Arial" w:cs="Arial"/>
          <w:color w:val="000000"/>
          <w:sz w:val="22"/>
          <w:szCs w:val="22"/>
        </w:rPr>
      </w:pPr>
    </w:p>
    <w:p w14:paraId="4760BB3B" w14:textId="27E2FFC9" w:rsidR="0085002F" w:rsidRDefault="0085002F" w:rsidP="0085002F">
      <w:pPr>
        <w:pStyle w:val="Text"/>
        <w:spacing w:line="360" w:lineRule="exact"/>
        <w:outlineLvl w:val="0"/>
        <w:rPr>
          <w:rFonts w:ascii="Arial" w:hAnsi="Arial" w:cs="Arial"/>
          <w:b/>
          <w:bCs/>
        </w:rPr>
      </w:pPr>
      <w:r w:rsidRPr="00A74BCD">
        <w:rPr>
          <w:rFonts w:ascii="Arial" w:hAnsi="Arial" w:cs="Arial"/>
          <w:b/>
          <w:bCs/>
        </w:rPr>
        <w:t>TNG Stadtnetz GmbH</w:t>
      </w:r>
      <w:r w:rsidR="009E5F09">
        <w:rPr>
          <w:rFonts w:ascii="Arial" w:hAnsi="Arial" w:cs="Arial"/>
          <w:b/>
          <w:bCs/>
        </w:rPr>
        <w:tab/>
      </w:r>
      <w:r w:rsidR="009E5F09">
        <w:rPr>
          <w:rFonts w:ascii="Arial" w:hAnsi="Arial" w:cs="Arial"/>
          <w:b/>
          <w:bCs/>
        </w:rPr>
        <w:tab/>
      </w:r>
      <w:r w:rsidR="009E5F09">
        <w:rPr>
          <w:rFonts w:ascii="Arial" w:hAnsi="Arial" w:cs="Arial"/>
          <w:b/>
          <w:bCs/>
        </w:rPr>
        <w:tab/>
      </w:r>
    </w:p>
    <w:p w14:paraId="64FBA178" w14:textId="77777777" w:rsidR="0085002F" w:rsidRPr="00A74BCD" w:rsidRDefault="0085002F" w:rsidP="0085002F">
      <w:pPr>
        <w:pStyle w:val="Text"/>
        <w:spacing w:line="360" w:lineRule="exact"/>
        <w:outlineLvl w:val="0"/>
        <w:rPr>
          <w:rFonts w:ascii="Arial" w:hAnsi="Arial" w:cs="Arial"/>
        </w:rPr>
      </w:pPr>
      <w:proofErr w:type="spellStart"/>
      <w:r w:rsidRPr="00A74BCD">
        <w:rPr>
          <w:rFonts w:ascii="Arial" w:hAnsi="Arial" w:cs="Arial"/>
        </w:rPr>
        <w:t>Projensdorfer</w:t>
      </w:r>
      <w:proofErr w:type="spellEnd"/>
      <w:r w:rsidRPr="00A74BCD">
        <w:rPr>
          <w:rFonts w:ascii="Arial" w:hAnsi="Arial" w:cs="Arial"/>
        </w:rPr>
        <w:t xml:space="preserve"> Straße 324</w:t>
      </w:r>
    </w:p>
    <w:p w14:paraId="3AED7468" w14:textId="0D8933AE" w:rsidR="00F53034" w:rsidRDefault="0085002F" w:rsidP="0085002F">
      <w:pPr>
        <w:pStyle w:val="Text"/>
        <w:spacing w:line="360" w:lineRule="exact"/>
        <w:rPr>
          <w:rFonts w:ascii="Arial" w:hAnsi="Arial" w:cs="Arial"/>
        </w:rPr>
      </w:pPr>
      <w:r w:rsidRPr="00A74BCD">
        <w:rPr>
          <w:rFonts w:ascii="Arial" w:hAnsi="Arial" w:cs="Arial"/>
        </w:rPr>
        <w:t>24106 Kiel</w:t>
      </w:r>
    </w:p>
    <w:p w14:paraId="1B32DEFC" w14:textId="462105F1" w:rsidR="00F53034" w:rsidRDefault="00771AF9" w:rsidP="00771AF9">
      <w:pPr>
        <w:pStyle w:val="Text"/>
        <w:spacing w:line="360" w:lineRule="exact"/>
        <w:outlineLvl w:val="0"/>
        <w:rPr>
          <w:rFonts w:ascii="Arial" w:hAnsi="Arial" w:cs="Arial"/>
        </w:rPr>
      </w:pPr>
      <w:hyperlink r:id="rId7" w:history="1">
        <w:r w:rsidRPr="00AE7F3D">
          <w:rPr>
            <w:rStyle w:val="Link"/>
            <w:rFonts w:ascii="Arial" w:hAnsi="Arial" w:cs="Arial"/>
          </w:rPr>
          <w:t>presse@tng.de</w:t>
        </w:r>
      </w:hyperlink>
      <w:r w:rsidR="0085002F" w:rsidRPr="00A74BCD">
        <w:rPr>
          <w:rFonts w:ascii="Arial" w:hAnsi="Arial" w:cs="Arial"/>
        </w:rPr>
        <w:br/>
        <w:t>Tel.: 0431-7097-10</w:t>
      </w:r>
    </w:p>
    <w:p w14:paraId="425772AD" w14:textId="2FD71D48" w:rsidR="00E82F17" w:rsidRDefault="00E82F17" w:rsidP="00F53034">
      <w:pPr>
        <w:pStyle w:val="Text"/>
        <w:spacing w:line="360" w:lineRule="exact"/>
        <w:rPr>
          <w:rFonts w:ascii="Arial" w:hAnsi="Arial" w:cs="Arial"/>
        </w:rPr>
      </w:pPr>
    </w:p>
    <w:p w14:paraId="0F4C62AE" w14:textId="77777777" w:rsidR="00E82F17" w:rsidRPr="00E82F17" w:rsidRDefault="00E82F17" w:rsidP="00E82F17">
      <w:pPr>
        <w:shd w:val="clear" w:color="auto" w:fill="FFFFFF"/>
        <w:spacing w:line="360" w:lineRule="auto"/>
        <w:rPr>
          <w:rFonts w:ascii="Arial" w:eastAsia="Arial Unicode MS" w:hAnsi="Arial" w:cs="Arial"/>
          <w:color w:val="000000"/>
          <w:sz w:val="22"/>
          <w:szCs w:val="22"/>
          <w:bdr w:val="nil"/>
          <w:lang w:eastAsia="en-US"/>
        </w:rPr>
      </w:pPr>
      <w:r w:rsidRPr="00E82F17">
        <w:rPr>
          <w:rFonts w:ascii="Arial" w:eastAsia="Arial Unicode MS" w:hAnsi="Arial" w:cs="Arial"/>
          <w:b/>
          <w:color w:val="000000"/>
          <w:sz w:val="22"/>
          <w:szCs w:val="22"/>
          <w:bdr w:val="nil"/>
          <w:lang w:eastAsia="en-US"/>
        </w:rPr>
        <w:t>Deutsche Glasfaser</w:t>
      </w:r>
      <w:r w:rsidRPr="00E82F17">
        <w:rPr>
          <w:rFonts w:ascii="Arial" w:eastAsia="Arial Unicode MS" w:hAnsi="Arial" w:cs="Arial"/>
          <w:color w:val="000000"/>
          <w:sz w:val="22"/>
          <w:szCs w:val="22"/>
          <w:bdr w:val="nil"/>
          <w:lang w:eastAsia="en-US"/>
        </w:rPr>
        <w:br/>
        <w:t>Büro Bad Segeberg</w:t>
      </w:r>
    </w:p>
    <w:p w14:paraId="0072584D" w14:textId="77777777" w:rsidR="00E82F17" w:rsidRPr="00E82F17" w:rsidRDefault="00E82F17" w:rsidP="00E82F17">
      <w:pPr>
        <w:shd w:val="clear" w:color="auto" w:fill="FFFFFF"/>
        <w:spacing w:line="360" w:lineRule="auto"/>
        <w:rPr>
          <w:rFonts w:ascii="Arial" w:eastAsia="Arial Unicode MS" w:hAnsi="Arial" w:cs="Arial"/>
          <w:color w:val="000000"/>
          <w:sz w:val="22"/>
          <w:szCs w:val="22"/>
          <w:bdr w:val="nil"/>
          <w:lang w:eastAsia="en-US"/>
        </w:rPr>
      </w:pPr>
      <w:proofErr w:type="spellStart"/>
      <w:r w:rsidRPr="00E82F17">
        <w:rPr>
          <w:rFonts w:ascii="Arial" w:eastAsia="Arial Unicode MS" w:hAnsi="Arial" w:cs="Arial"/>
          <w:color w:val="000000"/>
          <w:sz w:val="22"/>
          <w:szCs w:val="22"/>
          <w:bdr w:val="nil"/>
          <w:lang w:eastAsia="en-US"/>
        </w:rPr>
        <w:t>Gieschenhagen</w:t>
      </w:r>
      <w:proofErr w:type="spellEnd"/>
      <w:r w:rsidRPr="00E82F17">
        <w:rPr>
          <w:rFonts w:ascii="Arial" w:eastAsia="Arial Unicode MS" w:hAnsi="Arial" w:cs="Arial"/>
          <w:color w:val="000000"/>
          <w:sz w:val="22"/>
          <w:szCs w:val="22"/>
          <w:bdr w:val="nil"/>
          <w:lang w:eastAsia="en-US"/>
        </w:rPr>
        <w:t xml:space="preserve"> 2b</w:t>
      </w:r>
    </w:p>
    <w:p w14:paraId="3DB22018" w14:textId="20E23917" w:rsidR="00E82F17" w:rsidRDefault="00E82F17" w:rsidP="00E82F17">
      <w:pPr>
        <w:shd w:val="clear" w:color="auto" w:fill="FFFFFF"/>
        <w:spacing w:line="360" w:lineRule="auto"/>
        <w:rPr>
          <w:rFonts w:ascii="Arial" w:eastAsia="Arial Unicode MS" w:hAnsi="Arial" w:cs="Arial"/>
          <w:color w:val="000000"/>
          <w:sz w:val="22"/>
          <w:szCs w:val="22"/>
          <w:bdr w:val="nil"/>
          <w:lang w:eastAsia="en-US"/>
        </w:rPr>
      </w:pPr>
      <w:r w:rsidRPr="00E82F17">
        <w:rPr>
          <w:rFonts w:ascii="Arial" w:eastAsia="Arial Unicode MS" w:hAnsi="Arial" w:cs="Arial"/>
          <w:color w:val="000000"/>
          <w:sz w:val="22"/>
          <w:szCs w:val="22"/>
          <w:bdr w:val="nil"/>
          <w:lang w:eastAsia="en-US"/>
        </w:rPr>
        <w:t>23795 Bad Segeberg</w:t>
      </w:r>
    </w:p>
    <w:p w14:paraId="1BFDEAC2" w14:textId="77777777" w:rsidR="00E634BA" w:rsidRPr="00E634BA" w:rsidRDefault="00E634BA" w:rsidP="00E634BA">
      <w:pPr>
        <w:pStyle w:val="Text"/>
        <w:spacing w:line="360" w:lineRule="exact"/>
        <w:rPr>
          <w:rFonts w:ascii="Arial" w:hAnsi="Arial"/>
        </w:rPr>
      </w:pPr>
      <w:bookmarkStart w:id="0" w:name="_GoBack"/>
      <w:bookmarkEnd w:id="0"/>
    </w:p>
    <w:p w14:paraId="45FAD584" w14:textId="77777777" w:rsidR="00E634BA" w:rsidRPr="00A74BCD" w:rsidRDefault="00E634BA" w:rsidP="00E82F17">
      <w:pPr>
        <w:pStyle w:val="Text"/>
        <w:spacing w:line="360" w:lineRule="exact"/>
        <w:outlineLvl w:val="0"/>
        <w:rPr>
          <w:rFonts w:ascii="Arial" w:hAnsi="Arial" w:cs="Arial"/>
          <w:b/>
          <w:bCs/>
        </w:rPr>
      </w:pPr>
    </w:p>
    <w:p w14:paraId="63C1CB54" w14:textId="77777777" w:rsidR="00E82F17" w:rsidRPr="00E82F17" w:rsidRDefault="00E82F17" w:rsidP="00E82F17">
      <w:pPr>
        <w:shd w:val="clear" w:color="auto" w:fill="FFFFFF"/>
        <w:spacing w:line="360" w:lineRule="auto"/>
        <w:rPr>
          <w:rFonts w:ascii="Arial" w:eastAsia="Arial Unicode MS" w:hAnsi="Arial" w:cs="Arial"/>
          <w:color w:val="000000"/>
          <w:sz w:val="22"/>
          <w:szCs w:val="22"/>
          <w:bdr w:val="nil"/>
          <w:lang w:eastAsia="en-US"/>
        </w:rPr>
      </w:pPr>
    </w:p>
    <w:p w14:paraId="6A8B231A" w14:textId="48E576A8" w:rsidR="00E82F17" w:rsidRPr="0085002F" w:rsidRDefault="00E82F17" w:rsidP="00F53034">
      <w:pPr>
        <w:pStyle w:val="Text"/>
        <w:spacing w:line="360" w:lineRule="exact"/>
      </w:pPr>
    </w:p>
    <w:sectPr w:rsidR="00E82F17" w:rsidRPr="0085002F" w:rsidSect="00BE7C2B">
      <w:headerReference w:type="default" r:id="rId8"/>
      <w:pgSz w:w="11906" w:h="16838"/>
      <w:pgMar w:top="1666" w:right="1134" w:bottom="1134" w:left="1134" w:header="541" w:footer="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2D76F6" w14:textId="77777777" w:rsidR="00027486" w:rsidRDefault="00027486" w:rsidP="0067722E">
      <w:r>
        <w:separator/>
      </w:r>
    </w:p>
  </w:endnote>
  <w:endnote w:type="continuationSeparator" w:id="0">
    <w:p w14:paraId="4965952F" w14:textId="77777777" w:rsidR="00027486" w:rsidRDefault="00027486" w:rsidP="00677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673CD1" w14:textId="77777777" w:rsidR="00027486" w:rsidRDefault="00027486" w:rsidP="0067722E">
      <w:r>
        <w:separator/>
      </w:r>
    </w:p>
  </w:footnote>
  <w:footnote w:type="continuationSeparator" w:id="0">
    <w:p w14:paraId="19AA91A4" w14:textId="77777777" w:rsidR="00027486" w:rsidRDefault="00027486" w:rsidP="0067722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5D920" w14:textId="2AED3152" w:rsidR="00276388" w:rsidRDefault="00E634BA" w:rsidP="00E634BA">
    <w:pPr>
      <w:pStyle w:val="Kopf-undFuzeilen"/>
      <w:tabs>
        <w:tab w:val="clear" w:pos="9020"/>
        <w:tab w:val="center" w:pos="4819"/>
        <w:tab w:val="right" w:pos="9638"/>
      </w:tabs>
    </w:pPr>
    <w:r w:rsidRPr="00E634BA">
      <w:rPr>
        <w:noProof/>
        <w:lang w:eastAsia="de-DE"/>
      </w:rPr>
      <w:drawing>
        <wp:inline distT="0" distB="0" distL="0" distR="0" wp14:anchorId="7FED38C4" wp14:editId="1D089D78">
          <wp:extent cx="1722120" cy="597834"/>
          <wp:effectExtent l="0" t="0" r="0" b="0"/>
          <wp:docPr id="8" name="Grafik 8" descr="U:\Dennis\Pressearbeit\Logo\DG004_Logo_DG_1c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nnis\Pressearbeit\Logo\DG004_Logo_DG_1c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145" cy="605480"/>
                  </a:xfrm>
                  <a:prstGeom prst="rect">
                    <a:avLst/>
                  </a:prstGeom>
                  <a:noFill/>
                  <a:ln>
                    <a:noFill/>
                  </a:ln>
                </pic:spPr>
              </pic:pic>
            </a:graphicData>
          </a:graphic>
        </wp:inline>
      </w:drawing>
    </w:r>
    <w:r w:rsidR="00D91E12">
      <w:rPr>
        <w:noProof/>
        <w:lang w:eastAsia="de-DE"/>
      </w:rPr>
      <w:drawing>
        <wp:anchor distT="0" distB="0" distL="114300" distR="114300" simplePos="0" relativeHeight="251659264" behindDoc="1" locked="0" layoutInCell="1" allowOverlap="1" wp14:anchorId="25D858C7" wp14:editId="0B17D30D">
          <wp:simplePos x="0" y="0"/>
          <wp:positionH relativeFrom="column">
            <wp:posOffset>2419350</wp:posOffset>
          </wp:positionH>
          <wp:positionV relativeFrom="paragraph">
            <wp:posOffset>-244313</wp:posOffset>
          </wp:positionV>
          <wp:extent cx="1868400" cy="1062000"/>
          <wp:effectExtent l="0" t="0" r="11430" b="5080"/>
          <wp:wrapNone/>
          <wp:docPr id="2" name="Bild 2" descr="../../Mittlere%20Geest/BZMG_Logo_300dpi_RGB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tlere%20Geest/BZMG_Logo_300dpi_RGB_norm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8400" cy="10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FEE">
      <w:t xml:space="preserve">                              </w:t>
    </w:r>
    <w:r w:rsidR="00276388">
      <w:rPr>
        <w:noProof/>
        <w:lang w:eastAsia="de-DE"/>
      </w:rPr>
      <w:drawing>
        <wp:anchor distT="0" distB="0" distL="114300" distR="114300" simplePos="0" relativeHeight="251658240" behindDoc="1" locked="0" layoutInCell="1" allowOverlap="1" wp14:anchorId="09176943" wp14:editId="455B22C0">
          <wp:simplePos x="0" y="0"/>
          <wp:positionH relativeFrom="column">
            <wp:posOffset>4356735</wp:posOffset>
          </wp:positionH>
          <wp:positionV relativeFrom="paragraph">
            <wp:posOffset>92710</wp:posOffset>
          </wp:positionV>
          <wp:extent cx="1763395" cy="395605"/>
          <wp:effectExtent l="0" t="0" r="8255" b="4445"/>
          <wp:wrapTight wrapText="bothSides">
            <wp:wrapPolygon edited="0">
              <wp:start x="0" y="0"/>
              <wp:lineTo x="0" y="20803"/>
              <wp:lineTo x="21468" y="20803"/>
              <wp:lineTo x="21468" y="0"/>
              <wp:lineTo x="0" y="0"/>
            </wp:wrapPolygon>
          </wp:wrapTight>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763395" cy="39560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0256E93"/>
    <w:multiLevelType w:val="hybridMultilevel"/>
    <w:tmpl w:val="27E6FCFA"/>
    <w:lvl w:ilvl="0" w:tplc="00529762">
      <w:numFmt w:val="bullet"/>
      <w:lvlText w:val="-"/>
      <w:lvlJc w:val="left"/>
      <w:pPr>
        <w:ind w:left="720" w:hanging="360"/>
      </w:pPr>
      <w:rPr>
        <w:rFonts w:ascii="Arial" w:eastAsia="Arial Unicode MS"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E1B06B0"/>
    <w:multiLevelType w:val="hybridMultilevel"/>
    <w:tmpl w:val="9E98BD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CC463BE"/>
    <w:multiLevelType w:val="hybridMultilevel"/>
    <w:tmpl w:val="854C2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1CF4845"/>
    <w:multiLevelType w:val="multilevel"/>
    <w:tmpl w:val="9BC0C0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B20A68"/>
    <w:multiLevelType w:val="hybridMultilevel"/>
    <w:tmpl w:val="DA6859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C9F3E85"/>
    <w:multiLevelType w:val="hybridMultilevel"/>
    <w:tmpl w:val="88965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4"/>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892"/>
    <w:rsid w:val="00002BE9"/>
    <w:rsid w:val="0000443C"/>
    <w:rsid w:val="0001202F"/>
    <w:rsid w:val="00020096"/>
    <w:rsid w:val="00027486"/>
    <w:rsid w:val="000308FD"/>
    <w:rsid w:val="00040B7D"/>
    <w:rsid w:val="00045D85"/>
    <w:rsid w:val="0004709E"/>
    <w:rsid w:val="00053B06"/>
    <w:rsid w:val="0006759F"/>
    <w:rsid w:val="000731B8"/>
    <w:rsid w:val="00075FF0"/>
    <w:rsid w:val="000825F3"/>
    <w:rsid w:val="00083917"/>
    <w:rsid w:val="000C07D7"/>
    <w:rsid w:val="000C767F"/>
    <w:rsid w:val="000D4D46"/>
    <w:rsid w:val="000E3067"/>
    <w:rsid w:val="001166A7"/>
    <w:rsid w:val="00117335"/>
    <w:rsid w:val="00134C0D"/>
    <w:rsid w:val="001445F5"/>
    <w:rsid w:val="00147594"/>
    <w:rsid w:val="00161233"/>
    <w:rsid w:val="00163C34"/>
    <w:rsid w:val="0017277B"/>
    <w:rsid w:val="001738CB"/>
    <w:rsid w:val="00175F47"/>
    <w:rsid w:val="0018222F"/>
    <w:rsid w:val="001B306A"/>
    <w:rsid w:val="001B5967"/>
    <w:rsid w:val="001C42D2"/>
    <w:rsid w:val="001C6BC0"/>
    <w:rsid w:val="001C73A1"/>
    <w:rsid w:val="001D4DB3"/>
    <w:rsid w:val="001E3E54"/>
    <w:rsid w:val="001F1FA2"/>
    <w:rsid w:val="001F26B8"/>
    <w:rsid w:val="001F459D"/>
    <w:rsid w:val="002108C4"/>
    <w:rsid w:val="00212DB8"/>
    <w:rsid w:val="0021444B"/>
    <w:rsid w:val="0022444E"/>
    <w:rsid w:val="002300F9"/>
    <w:rsid w:val="002301E5"/>
    <w:rsid w:val="00231F06"/>
    <w:rsid w:val="00234BF6"/>
    <w:rsid w:val="002449B4"/>
    <w:rsid w:val="00246A43"/>
    <w:rsid w:val="002635D8"/>
    <w:rsid w:val="00276388"/>
    <w:rsid w:val="002A04CB"/>
    <w:rsid w:val="002A73CE"/>
    <w:rsid w:val="002B2C88"/>
    <w:rsid w:val="002B3EB9"/>
    <w:rsid w:val="002C0511"/>
    <w:rsid w:val="002C5BCD"/>
    <w:rsid w:val="002D0676"/>
    <w:rsid w:val="002D6D33"/>
    <w:rsid w:val="002D7438"/>
    <w:rsid w:val="002E1D59"/>
    <w:rsid w:val="002E79AD"/>
    <w:rsid w:val="002F12B6"/>
    <w:rsid w:val="002F1910"/>
    <w:rsid w:val="002F6768"/>
    <w:rsid w:val="00312B81"/>
    <w:rsid w:val="00314BEE"/>
    <w:rsid w:val="003253F9"/>
    <w:rsid w:val="00347377"/>
    <w:rsid w:val="00355CC6"/>
    <w:rsid w:val="00357332"/>
    <w:rsid w:val="003612B5"/>
    <w:rsid w:val="00375E7D"/>
    <w:rsid w:val="003819CD"/>
    <w:rsid w:val="00381FA4"/>
    <w:rsid w:val="003917DA"/>
    <w:rsid w:val="003A148A"/>
    <w:rsid w:val="003A206A"/>
    <w:rsid w:val="003A4A1A"/>
    <w:rsid w:val="003A64B7"/>
    <w:rsid w:val="003B4E85"/>
    <w:rsid w:val="003E33FE"/>
    <w:rsid w:val="003E3428"/>
    <w:rsid w:val="003E342D"/>
    <w:rsid w:val="003E445D"/>
    <w:rsid w:val="00400A8A"/>
    <w:rsid w:val="00401712"/>
    <w:rsid w:val="004032EF"/>
    <w:rsid w:val="0040372C"/>
    <w:rsid w:val="00403A03"/>
    <w:rsid w:val="00407BB9"/>
    <w:rsid w:val="004235AC"/>
    <w:rsid w:val="00431C41"/>
    <w:rsid w:val="00434A84"/>
    <w:rsid w:val="00437FC1"/>
    <w:rsid w:val="004474DF"/>
    <w:rsid w:val="00473C33"/>
    <w:rsid w:val="00476E7B"/>
    <w:rsid w:val="00482AFC"/>
    <w:rsid w:val="00484D43"/>
    <w:rsid w:val="00492156"/>
    <w:rsid w:val="00492D91"/>
    <w:rsid w:val="004B4F83"/>
    <w:rsid w:val="004C0E48"/>
    <w:rsid w:val="004C74F0"/>
    <w:rsid w:val="004D2BDD"/>
    <w:rsid w:val="004D38D2"/>
    <w:rsid w:val="004E0EC3"/>
    <w:rsid w:val="004F0014"/>
    <w:rsid w:val="004F3115"/>
    <w:rsid w:val="004F5E18"/>
    <w:rsid w:val="00505FE7"/>
    <w:rsid w:val="00507C0E"/>
    <w:rsid w:val="005247A4"/>
    <w:rsid w:val="00532103"/>
    <w:rsid w:val="00537769"/>
    <w:rsid w:val="00542F02"/>
    <w:rsid w:val="005532C9"/>
    <w:rsid w:val="00555ECF"/>
    <w:rsid w:val="005639BC"/>
    <w:rsid w:val="005736B7"/>
    <w:rsid w:val="005928A0"/>
    <w:rsid w:val="00593A8B"/>
    <w:rsid w:val="0059447C"/>
    <w:rsid w:val="00594A67"/>
    <w:rsid w:val="005A019A"/>
    <w:rsid w:val="005A0630"/>
    <w:rsid w:val="005A2644"/>
    <w:rsid w:val="005B5161"/>
    <w:rsid w:val="005C01FB"/>
    <w:rsid w:val="005C2797"/>
    <w:rsid w:val="005C5160"/>
    <w:rsid w:val="005D0DDF"/>
    <w:rsid w:val="005D36FB"/>
    <w:rsid w:val="005D75B0"/>
    <w:rsid w:val="005E2BCF"/>
    <w:rsid w:val="005E55C2"/>
    <w:rsid w:val="00601514"/>
    <w:rsid w:val="00613916"/>
    <w:rsid w:val="00622B5C"/>
    <w:rsid w:val="006309DD"/>
    <w:rsid w:val="00633D2C"/>
    <w:rsid w:val="006365B3"/>
    <w:rsid w:val="00641DA5"/>
    <w:rsid w:val="006429B8"/>
    <w:rsid w:val="00645263"/>
    <w:rsid w:val="00650371"/>
    <w:rsid w:val="0065162A"/>
    <w:rsid w:val="00653D75"/>
    <w:rsid w:val="006731E5"/>
    <w:rsid w:val="006756D8"/>
    <w:rsid w:val="0067722E"/>
    <w:rsid w:val="00686E26"/>
    <w:rsid w:val="00687753"/>
    <w:rsid w:val="006A1103"/>
    <w:rsid w:val="006A48E7"/>
    <w:rsid w:val="006A5D51"/>
    <w:rsid w:val="006B0AEE"/>
    <w:rsid w:val="006B4947"/>
    <w:rsid w:val="006C7216"/>
    <w:rsid w:val="006D50EC"/>
    <w:rsid w:val="006E4FA7"/>
    <w:rsid w:val="006E5C29"/>
    <w:rsid w:val="00704DC3"/>
    <w:rsid w:val="0070762F"/>
    <w:rsid w:val="00740C4B"/>
    <w:rsid w:val="00750070"/>
    <w:rsid w:val="007542F9"/>
    <w:rsid w:val="0075619B"/>
    <w:rsid w:val="00757733"/>
    <w:rsid w:val="00771AF9"/>
    <w:rsid w:val="00774817"/>
    <w:rsid w:val="00775339"/>
    <w:rsid w:val="00781F14"/>
    <w:rsid w:val="00796C5E"/>
    <w:rsid w:val="00797770"/>
    <w:rsid w:val="007B0846"/>
    <w:rsid w:val="007B7AF1"/>
    <w:rsid w:val="007C2F99"/>
    <w:rsid w:val="007D0E85"/>
    <w:rsid w:val="00800DFA"/>
    <w:rsid w:val="00804D61"/>
    <w:rsid w:val="00805D81"/>
    <w:rsid w:val="00810ABD"/>
    <w:rsid w:val="00820F7C"/>
    <w:rsid w:val="00833E9A"/>
    <w:rsid w:val="0083509F"/>
    <w:rsid w:val="0084188D"/>
    <w:rsid w:val="0084618B"/>
    <w:rsid w:val="0085002F"/>
    <w:rsid w:val="00850861"/>
    <w:rsid w:val="00865619"/>
    <w:rsid w:val="008804EF"/>
    <w:rsid w:val="00880CEB"/>
    <w:rsid w:val="0088117C"/>
    <w:rsid w:val="00884903"/>
    <w:rsid w:val="0088695B"/>
    <w:rsid w:val="00893C7D"/>
    <w:rsid w:val="008965A2"/>
    <w:rsid w:val="008A6A14"/>
    <w:rsid w:val="008B1B07"/>
    <w:rsid w:val="008B329A"/>
    <w:rsid w:val="008B4E0D"/>
    <w:rsid w:val="008D2401"/>
    <w:rsid w:val="008D4220"/>
    <w:rsid w:val="008E6D2B"/>
    <w:rsid w:val="008E7DAE"/>
    <w:rsid w:val="008F2A67"/>
    <w:rsid w:val="00922F61"/>
    <w:rsid w:val="00933F28"/>
    <w:rsid w:val="00937A6A"/>
    <w:rsid w:val="0094315E"/>
    <w:rsid w:val="00944D44"/>
    <w:rsid w:val="00947D26"/>
    <w:rsid w:val="00960577"/>
    <w:rsid w:val="00960A23"/>
    <w:rsid w:val="00966203"/>
    <w:rsid w:val="009675BD"/>
    <w:rsid w:val="009715AD"/>
    <w:rsid w:val="00972509"/>
    <w:rsid w:val="00972B52"/>
    <w:rsid w:val="009741D0"/>
    <w:rsid w:val="00986C24"/>
    <w:rsid w:val="009B5037"/>
    <w:rsid w:val="009D6F71"/>
    <w:rsid w:val="009E5F09"/>
    <w:rsid w:val="009E65F8"/>
    <w:rsid w:val="009F2799"/>
    <w:rsid w:val="009F3907"/>
    <w:rsid w:val="009F66FD"/>
    <w:rsid w:val="00A1631F"/>
    <w:rsid w:val="00A2547F"/>
    <w:rsid w:val="00A371C4"/>
    <w:rsid w:val="00A40189"/>
    <w:rsid w:val="00A50B8A"/>
    <w:rsid w:val="00A67DCD"/>
    <w:rsid w:val="00A74BCD"/>
    <w:rsid w:val="00A93DE9"/>
    <w:rsid w:val="00AC46A1"/>
    <w:rsid w:val="00AD2892"/>
    <w:rsid w:val="00AE2364"/>
    <w:rsid w:val="00AF0040"/>
    <w:rsid w:val="00AF0C5B"/>
    <w:rsid w:val="00AF40E1"/>
    <w:rsid w:val="00B005AD"/>
    <w:rsid w:val="00B05DC7"/>
    <w:rsid w:val="00B217FF"/>
    <w:rsid w:val="00B2642C"/>
    <w:rsid w:val="00B30F41"/>
    <w:rsid w:val="00B36251"/>
    <w:rsid w:val="00B545C7"/>
    <w:rsid w:val="00B64819"/>
    <w:rsid w:val="00B811A0"/>
    <w:rsid w:val="00B926F6"/>
    <w:rsid w:val="00B96CA5"/>
    <w:rsid w:val="00B9737C"/>
    <w:rsid w:val="00BA76F7"/>
    <w:rsid w:val="00BB5672"/>
    <w:rsid w:val="00BC08C2"/>
    <w:rsid w:val="00BC6BE9"/>
    <w:rsid w:val="00BE7C2B"/>
    <w:rsid w:val="00BF300E"/>
    <w:rsid w:val="00C01943"/>
    <w:rsid w:val="00C04440"/>
    <w:rsid w:val="00C0749F"/>
    <w:rsid w:val="00C176E7"/>
    <w:rsid w:val="00C25DE7"/>
    <w:rsid w:val="00C302EA"/>
    <w:rsid w:val="00C44B6D"/>
    <w:rsid w:val="00C510B6"/>
    <w:rsid w:val="00C558F7"/>
    <w:rsid w:val="00C628B7"/>
    <w:rsid w:val="00C71C4E"/>
    <w:rsid w:val="00C741ED"/>
    <w:rsid w:val="00C83FC0"/>
    <w:rsid w:val="00C84A0C"/>
    <w:rsid w:val="00C87580"/>
    <w:rsid w:val="00C92D58"/>
    <w:rsid w:val="00CB2772"/>
    <w:rsid w:val="00CB4241"/>
    <w:rsid w:val="00CB60D3"/>
    <w:rsid w:val="00CB6C25"/>
    <w:rsid w:val="00CC5F66"/>
    <w:rsid w:val="00CD09CE"/>
    <w:rsid w:val="00CE197C"/>
    <w:rsid w:val="00CE537C"/>
    <w:rsid w:val="00CF3463"/>
    <w:rsid w:val="00D054BF"/>
    <w:rsid w:val="00D218E7"/>
    <w:rsid w:val="00D31F3B"/>
    <w:rsid w:val="00D4048E"/>
    <w:rsid w:val="00D410E1"/>
    <w:rsid w:val="00D5274D"/>
    <w:rsid w:val="00D540EE"/>
    <w:rsid w:val="00D56D5A"/>
    <w:rsid w:val="00D60C00"/>
    <w:rsid w:val="00D65033"/>
    <w:rsid w:val="00D7465C"/>
    <w:rsid w:val="00D74C7D"/>
    <w:rsid w:val="00D7772F"/>
    <w:rsid w:val="00D777CD"/>
    <w:rsid w:val="00D81DA2"/>
    <w:rsid w:val="00D91E12"/>
    <w:rsid w:val="00D93FC5"/>
    <w:rsid w:val="00D977CC"/>
    <w:rsid w:val="00DA5474"/>
    <w:rsid w:val="00DB126F"/>
    <w:rsid w:val="00DB665F"/>
    <w:rsid w:val="00DC2D07"/>
    <w:rsid w:val="00DC6177"/>
    <w:rsid w:val="00DC6FEE"/>
    <w:rsid w:val="00DD1430"/>
    <w:rsid w:val="00DD1D33"/>
    <w:rsid w:val="00DD6C6E"/>
    <w:rsid w:val="00DE0473"/>
    <w:rsid w:val="00DE1CC0"/>
    <w:rsid w:val="00DF15FB"/>
    <w:rsid w:val="00E00A58"/>
    <w:rsid w:val="00E07D53"/>
    <w:rsid w:val="00E146CB"/>
    <w:rsid w:val="00E3214E"/>
    <w:rsid w:val="00E334BE"/>
    <w:rsid w:val="00E4111A"/>
    <w:rsid w:val="00E41176"/>
    <w:rsid w:val="00E61A9C"/>
    <w:rsid w:val="00E634BA"/>
    <w:rsid w:val="00E64D12"/>
    <w:rsid w:val="00E70430"/>
    <w:rsid w:val="00E806EA"/>
    <w:rsid w:val="00E82F17"/>
    <w:rsid w:val="00E85272"/>
    <w:rsid w:val="00E97612"/>
    <w:rsid w:val="00EA1473"/>
    <w:rsid w:val="00EA7B38"/>
    <w:rsid w:val="00EB5BF9"/>
    <w:rsid w:val="00EC69CE"/>
    <w:rsid w:val="00ED0670"/>
    <w:rsid w:val="00ED642F"/>
    <w:rsid w:val="00ED7F44"/>
    <w:rsid w:val="00EF535A"/>
    <w:rsid w:val="00F133D7"/>
    <w:rsid w:val="00F17D9E"/>
    <w:rsid w:val="00F223C9"/>
    <w:rsid w:val="00F32CA4"/>
    <w:rsid w:val="00F410CF"/>
    <w:rsid w:val="00F430DF"/>
    <w:rsid w:val="00F44FB8"/>
    <w:rsid w:val="00F461E8"/>
    <w:rsid w:val="00F523DE"/>
    <w:rsid w:val="00F52757"/>
    <w:rsid w:val="00F52ED4"/>
    <w:rsid w:val="00F53034"/>
    <w:rsid w:val="00F555E6"/>
    <w:rsid w:val="00F6651D"/>
    <w:rsid w:val="00F7633C"/>
    <w:rsid w:val="00F77352"/>
    <w:rsid w:val="00F8243B"/>
    <w:rsid w:val="00F94BA2"/>
    <w:rsid w:val="00F95D6F"/>
    <w:rsid w:val="00FB1135"/>
    <w:rsid w:val="00FB2CE0"/>
    <w:rsid w:val="00FC1866"/>
    <w:rsid w:val="00FD087B"/>
    <w:rsid w:val="00FD65E2"/>
    <w:rsid w:val="00FE326B"/>
    <w:rsid w:val="00FE5190"/>
    <w:rsid w:val="00FE7012"/>
    <w:rsid w:val="00FF0149"/>
    <w:rsid w:val="00FF7F9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D701C"/>
  <w15:docId w15:val="{72FEE5FD-8679-7746-BACA-835AF35AB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de-D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82F1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paragraph" w:customStyle="1" w:styleId="Kopf-undFuzeilen">
    <w:name w:val="Kopf- und Fußzeilen"/>
    <w:pPr>
      <w:tabs>
        <w:tab w:val="right" w:pos="9020"/>
      </w:tabs>
    </w:pPr>
    <w:rPr>
      <w:rFonts w:ascii="Helvetica" w:hAnsi="Helvetica" w:cs="Arial Unicode MS"/>
      <w:color w:val="000000"/>
      <w:sz w:val="24"/>
      <w:szCs w:val="24"/>
    </w:rPr>
  </w:style>
  <w:style w:type="paragraph" w:customStyle="1" w:styleId="Text">
    <w:name w:val="Text"/>
    <w:pPr>
      <w:spacing w:line="360" w:lineRule="auto"/>
      <w:ind w:right="2835"/>
    </w:pPr>
    <w:rPr>
      <w:rFonts w:ascii="Helvetica" w:hAnsi="Helvetica" w:cs="Arial Unicode MS"/>
      <w:color w:val="000000"/>
      <w:sz w:val="22"/>
      <w:szCs w:val="22"/>
    </w:rPr>
  </w:style>
  <w:style w:type="character" w:customStyle="1" w:styleId="Hyperlink0">
    <w:name w:val="Hyperlink.0"/>
    <w:basedOn w:val="Link"/>
    <w:rPr>
      <w:u w:val="single"/>
    </w:rPr>
  </w:style>
  <w:style w:type="paragraph" w:styleId="Sprechblasentext">
    <w:name w:val="Balloon Text"/>
    <w:basedOn w:val="Standard"/>
    <w:link w:val="SprechblasentextZchn"/>
    <w:uiPriority w:val="99"/>
    <w:semiHidden/>
    <w:unhideWhenUsed/>
    <w:rsid w:val="009B503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9B5037"/>
    <w:rPr>
      <w:rFonts w:ascii="Lucida Grande" w:hAnsi="Lucida Grande"/>
      <w:sz w:val="18"/>
      <w:szCs w:val="18"/>
      <w:lang w:val="en-US"/>
    </w:rPr>
  </w:style>
  <w:style w:type="paragraph" w:styleId="Kopfzeile">
    <w:name w:val="header"/>
    <w:basedOn w:val="Standard"/>
    <w:link w:val="KopfzeileZchn"/>
    <w:uiPriority w:val="99"/>
    <w:unhideWhenUsed/>
    <w:rsid w:val="00C83FC0"/>
    <w:pPr>
      <w:pBdr>
        <w:top w:val="nil"/>
        <w:left w:val="nil"/>
        <w:bottom w:val="nil"/>
        <w:right w:val="nil"/>
        <w:between w:val="nil"/>
        <w:bar w:val="nil"/>
      </w:pBdr>
      <w:tabs>
        <w:tab w:val="center" w:pos="4536"/>
        <w:tab w:val="right" w:pos="9072"/>
      </w:tabs>
    </w:pPr>
    <w:rPr>
      <w:rFonts w:eastAsia="Arial Unicode MS"/>
      <w:bdr w:val="nil"/>
      <w:lang w:val="en-US" w:eastAsia="en-US"/>
    </w:rPr>
  </w:style>
  <w:style w:type="character" w:customStyle="1" w:styleId="KopfzeileZchn">
    <w:name w:val="Kopfzeile Zchn"/>
    <w:basedOn w:val="Absatz-Standardschriftart"/>
    <w:link w:val="Kopfzeile"/>
    <w:uiPriority w:val="99"/>
    <w:rsid w:val="00C83FC0"/>
    <w:rPr>
      <w:sz w:val="24"/>
      <w:szCs w:val="24"/>
      <w:lang w:val="en-US"/>
    </w:rPr>
  </w:style>
  <w:style w:type="paragraph" w:styleId="Fuzeile">
    <w:name w:val="footer"/>
    <w:basedOn w:val="Standard"/>
    <w:link w:val="FuzeileZchn"/>
    <w:uiPriority w:val="99"/>
    <w:unhideWhenUsed/>
    <w:rsid w:val="00C83FC0"/>
    <w:pPr>
      <w:pBdr>
        <w:top w:val="nil"/>
        <w:left w:val="nil"/>
        <w:bottom w:val="nil"/>
        <w:right w:val="nil"/>
        <w:between w:val="nil"/>
        <w:bar w:val="nil"/>
      </w:pBdr>
      <w:tabs>
        <w:tab w:val="center" w:pos="4536"/>
        <w:tab w:val="right" w:pos="9072"/>
      </w:tabs>
    </w:pPr>
    <w:rPr>
      <w:rFonts w:eastAsia="Arial Unicode MS"/>
      <w:bdr w:val="nil"/>
      <w:lang w:val="en-US" w:eastAsia="en-US"/>
    </w:rPr>
  </w:style>
  <w:style w:type="character" w:customStyle="1" w:styleId="FuzeileZchn">
    <w:name w:val="Fußzeile Zchn"/>
    <w:basedOn w:val="Absatz-Standardschriftart"/>
    <w:link w:val="Fuzeile"/>
    <w:uiPriority w:val="99"/>
    <w:rsid w:val="00C83FC0"/>
    <w:rPr>
      <w:sz w:val="24"/>
      <w:szCs w:val="24"/>
      <w:lang w:val="en-US"/>
    </w:rPr>
  </w:style>
  <w:style w:type="paragraph" w:styleId="Textkrper-Zeileneinzug">
    <w:name w:val="Body Text Indent"/>
    <w:basedOn w:val="Standard"/>
    <w:link w:val="Textkrper-ZeileneinzugZchn"/>
    <w:rsid w:val="0075619B"/>
    <w:pPr>
      <w:tabs>
        <w:tab w:val="left" w:pos="580"/>
      </w:tabs>
      <w:spacing w:before="120"/>
    </w:pPr>
    <w:rPr>
      <w:rFonts w:ascii="Helvetica" w:hAnsi="Helvetica"/>
      <w:b/>
      <w:szCs w:val="20"/>
    </w:rPr>
  </w:style>
  <w:style w:type="character" w:customStyle="1" w:styleId="Textkrper-ZeileneinzugZchn">
    <w:name w:val="Textkörper-Zeileneinzug Zchn"/>
    <w:basedOn w:val="Absatz-Standardschriftart"/>
    <w:link w:val="Textkrper-Zeileneinzug"/>
    <w:rsid w:val="0075619B"/>
    <w:rPr>
      <w:rFonts w:ascii="Helvetica" w:eastAsia="Times New Roman" w:hAnsi="Helvetica"/>
      <w:b/>
      <w:sz w:val="24"/>
      <w:bdr w:val="none" w:sz="0" w:space="0" w:color="auto"/>
      <w:lang w:eastAsia="de-DE"/>
    </w:rPr>
  </w:style>
  <w:style w:type="paragraph" w:styleId="Listenabsatz">
    <w:name w:val="List Paragraph"/>
    <w:basedOn w:val="Standard"/>
    <w:uiPriority w:val="34"/>
    <w:qFormat/>
    <w:rsid w:val="0075619B"/>
    <w:pPr>
      <w:spacing w:after="200" w:line="276" w:lineRule="auto"/>
      <w:ind w:left="720"/>
      <w:contextualSpacing/>
    </w:pPr>
    <w:rPr>
      <w:rFonts w:asciiTheme="minorHAnsi" w:eastAsiaTheme="minorHAnsi" w:hAnsiTheme="minorHAnsi" w:cstheme="minorBidi"/>
      <w:sz w:val="22"/>
      <w:szCs w:val="22"/>
      <w:lang w:eastAsia="en-US"/>
    </w:rPr>
  </w:style>
  <w:style w:type="character" w:styleId="Kommentarzeichen">
    <w:name w:val="annotation reference"/>
    <w:basedOn w:val="Absatz-Standardschriftart"/>
    <w:uiPriority w:val="99"/>
    <w:semiHidden/>
    <w:unhideWhenUsed/>
    <w:rsid w:val="004032EF"/>
    <w:rPr>
      <w:sz w:val="18"/>
      <w:szCs w:val="18"/>
    </w:rPr>
  </w:style>
  <w:style w:type="paragraph" w:styleId="Kommentartext">
    <w:name w:val="annotation text"/>
    <w:basedOn w:val="Standard"/>
    <w:link w:val="KommentartextZchn"/>
    <w:uiPriority w:val="99"/>
    <w:semiHidden/>
    <w:unhideWhenUsed/>
    <w:rsid w:val="004032EF"/>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4032EF"/>
    <w:rPr>
      <w:rFonts w:asciiTheme="minorHAnsi" w:eastAsiaTheme="minorHAnsi" w:hAnsiTheme="minorHAnsi" w:cstheme="minorBidi"/>
      <w:sz w:val="24"/>
      <w:szCs w:val="24"/>
      <w:bdr w:val="none" w:sz="0" w:space="0" w:color="auto"/>
    </w:rPr>
  </w:style>
  <w:style w:type="paragraph" w:styleId="berarbeitung">
    <w:name w:val="Revision"/>
    <w:hidden/>
    <w:uiPriority w:val="99"/>
    <w:semiHidden/>
    <w:rsid w:val="0083509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Kommentarthema">
    <w:name w:val="annotation subject"/>
    <w:basedOn w:val="Kommentartext"/>
    <w:next w:val="Kommentartext"/>
    <w:link w:val="KommentarthemaZchn"/>
    <w:uiPriority w:val="99"/>
    <w:semiHidden/>
    <w:unhideWhenUsed/>
    <w:rsid w:val="00FE5190"/>
    <w:pPr>
      <w:pBdr>
        <w:top w:val="nil"/>
        <w:left w:val="nil"/>
        <w:bottom w:val="nil"/>
        <w:right w:val="nil"/>
        <w:between w:val="nil"/>
        <w:bar w:val="nil"/>
      </w:pBdr>
    </w:pPr>
    <w:rPr>
      <w:rFonts w:ascii="Times New Roman" w:eastAsia="Arial Unicode MS" w:hAnsi="Times New Roman" w:cs="Times New Roman"/>
      <w:b/>
      <w:bCs/>
      <w:sz w:val="20"/>
      <w:szCs w:val="20"/>
      <w:bdr w:val="nil"/>
      <w:lang w:val="en-US"/>
    </w:rPr>
  </w:style>
  <w:style w:type="character" w:customStyle="1" w:styleId="KommentarthemaZchn">
    <w:name w:val="Kommentarthema Zchn"/>
    <w:basedOn w:val="KommentartextZchn"/>
    <w:link w:val="Kommentarthema"/>
    <w:uiPriority w:val="99"/>
    <w:semiHidden/>
    <w:rsid w:val="00FE5190"/>
    <w:rPr>
      <w:rFonts w:asciiTheme="minorHAnsi" w:eastAsiaTheme="minorHAnsi" w:hAnsiTheme="minorHAnsi" w:cstheme="minorBidi"/>
      <w:b/>
      <w:bCs/>
      <w:sz w:val="24"/>
      <w:szCs w:val="24"/>
      <w:bdr w:val="none" w:sz="0" w:space="0" w:color="auto"/>
      <w:lang w:val="en-US"/>
    </w:rPr>
  </w:style>
  <w:style w:type="paragraph" w:styleId="StandardWeb">
    <w:name w:val="Normal (Web)"/>
    <w:basedOn w:val="Standard"/>
    <w:uiPriority w:val="99"/>
    <w:semiHidden/>
    <w:unhideWhenUsed/>
    <w:rsid w:val="000D4D46"/>
    <w:pPr>
      <w:spacing w:before="100" w:beforeAutospacing="1" w:after="100" w:afterAutospacing="1"/>
    </w:pPr>
    <w:rPr>
      <w:rFonts w:eastAsia="Arial Unicode MS"/>
    </w:rPr>
  </w:style>
  <w:style w:type="character" w:customStyle="1" w:styleId="NichtaufgelsteErwhnung1">
    <w:name w:val="Nicht aufgelöste Erwähnung1"/>
    <w:basedOn w:val="Absatz-Standardschriftart"/>
    <w:uiPriority w:val="99"/>
    <w:rsid w:val="006429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842190">
      <w:bodyDiv w:val="1"/>
      <w:marLeft w:val="0"/>
      <w:marRight w:val="0"/>
      <w:marTop w:val="0"/>
      <w:marBottom w:val="0"/>
      <w:divBdr>
        <w:top w:val="none" w:sz="0" w:space="0" w:color="auto"/>
        <w:left w:val="none" w:sz="0" w:space="0" w:color="auto"/>
        <w:bottom w:val="none" w:sz="0" w:space="0" w:color="auto"/>
        <w:right w:val="none" w:sz="0" w:space="0" w:color="auto"/>
      </w:divBdr>
      <w:divsChild>
        <w:div w:id="1573269271">
          <w:marLeft w:val="0"/>
          <w:marRight w:val="0"/>
          <w:marTop w:val="0"/>
          <w:marBottom w:val="0"/>
          <w:divBdr>
            <w:top w:val="none" w:sz="0" w:space="0" w:color="auto"/>
            <w:left w:val="none" w:sz="0" w:space="0" w:color="auto"/>
            <w:bottom w:val="none" w:sz="0" w:space="0" w:color="auto"/>
            <w:right w:val="none" w:sz="0" w:space="0" w:color="auto"/>
          </w:divBdr>
          <w:divsChild>
            <w:div w:id="134834436">
              <w:marLeft w:val="0"/>
              <w:marRight w:val="0"/>
              <w:marTop w:val="0"/>
              <w:marBottom w:val="0"/>
              <w:divBdr>
                <w:top w:val="none" w:sz="0" w:space="0" w:color="auto"/>
                <w:left w:val="none" w:sz="0" w:space="0" w:color="auto"/>
                <w:bottom w:val="none" w:sz="0" w:space="0" w:color="auto"/>
                <w:right w:val="none" w:sz="0" w:space="0" w:color="auto"/>
              </w:divBdr>
              <w:divsChild>
                <w:div w:id="19413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060805">
      <w:bodyDiv w:val="1"/>
      <w:marLeft w:val="0"/>
      <w:marRight w:val="0"/>
      <w:marTop w:val="0"/>
      <w:marBottom w:val="0"/>
      <w:divBdr>
        <w:top w:val="none" w:sz="0" w:space="0" w:color="auto"/>
        <w:left w:val="none" w:sz="0" w:space="0" w:color="auto"/>
        <w:bottom w:val="none" w:sz="0" w:space="0" w:color="auto"/>
        <w:right w:val="none" w:sz="0" w:space="0" w:color="auto"/>
      </w:divBdr>
    </w:div>
    <w:div w:id="635372430">
      <w:bodyDiv w:val="1"/>
      <w:marLeft w:val="0"/>
      <w:marRight w:val="0"/>
      <w:marTop w:val="0"/>
      <w:marBottom w:val="0"/>
      <w:divBdr>
        <w:top w:val="none" w:sz="0" w:space="0" w:color="auto"/>
        <w:left w:val="none" w:sz="0" w:space="0" w:color="auto"/>
        <w:bottom w:val="none" w:sz="0" w:space="0" w:color="auto"/>
        <w:right w:val="none" w:sz="0" w:space="0" w:color="auto"/>
      </w:divBdr>
    </w:div>
    <w:div w:id="780414186">
      <w:bodyDiv w:val="1"/>
      <w:marLeft w:val="0"/>
      <w:marRight w:val="0"/>
      <w:marTop w:val="0"/>
      <w:marBottom w:val="0"/>
      <w:divBdr>
        <w:top w:val="none" w:sz="0" w:space="0" w:color="auto"/>
        <w:left w:val="none" w:sz="0" w:space="0" w:color="auto"/>
        <w:bottom w:val="none" w:sz="0" w:space="0" w:color="auto"/>
        <w:right w:val="none" w:sz="0" w:space="0" w:color="auto"/>
      </w:divBdr>
    </w:div>
    <w:div w:id="827285554">
      <w:bodyDiv w:val="1"/>
      <w:marLeft w:val="0"/>
      <w:marRight w:val="0"/>
      <w:marTop w:val="0"/>
      <w:marBottom w:val="0"/>
      <w:divBdr>
        <w:top w:val="none" w:sz="0" w:space="0" w:color="auto"/>
        <w:left w:val="none" w:sz="0" w:space="0" w:color="auto"/>
        <w:bottom w:val="none" w:sz="0" w:space="0" w:color="auto"/>
        <w:right w:val="none" w:sz="0" w:space="0" w:color="auto"/>
      </w:divBdr>
    </w:div>
    <w:div w:id="1191141985">
      <w:bodyDiv w:val="1"/>
      <w:marLeft w:val="0"/>
      <w:marRight w:val="0"/>
      <w:marTop w:val="0"/>
      <w:marBottom w:val="0"/>
      <w:divBdr>
        <w:top w:val="none" w:sz="0" w:space="0" w:color="auto"/>
        <w:left w:val="none" w:sz="0" w:space="0" w:color="auto"/>
        <w:bottom w:val="none" w:sz="0" w:space="0" w:color="auto"/>
        <w:right w:val="none" w:sz="0" w:space="0" w:color="auto"/>
      </w:divBdr>
      <w:divsChild>
        <w:div w:id="10728943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9403029">
              <w:marLeft w:val="0"/>
              <w:marRight w:val="0"/>
              <w:marTop w:val="0"/>
              <w:marBottom w:val="0"/>
              <w:divBdr>
                <w:top w:val="none" w:sz="0" w:space="0" w:color="auto"/>
                <w:left w:val="none" w:sz="0" w:space="0" w:color="auto"/>
                <w:bottom w:val="none" w:sz="0" w:space="0" w:color="auto"/>
                <w:right w:val="none" w:sz="0" w:space="0" w:color="auto"/>
              </w:divBdr>
              <w:divsChild>
                <w:div w:id="6634384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7001387">
                      <w:marLeft w:val="0"/>
                      <w:marRight w:val="0"/>
                      <w:marTop w:val="0"/>
                      <w:marBottom w:val="0"/>
                      <w:divBdr>
                        <w:top w:val="none" w:sz="0" w:space="0" w:color="auto"/>
                        <w:left w:val="none" w:sz="0" w:space="0" w:color="auto"/>
                        <w:bottom w:val="none" w:sz="0" w:space="0" w:color="auto"/>
                        <w:right w:val="none" w:sz="0" w:space="0" w:color="auto"/>
                      </w:divBdr>
                      <w:divsChild>
                        <w:div w:id="963123706">
                          <w:marLeft w:val="0"/>
                          <w:marRight w:val="0"/>
                          <w:marTop w:val="0"/>
                          <w:marBottom w:val="0"/>
                          <w:divBdr>
                            <w:top w:val="none" w:sz="0" w:space="0" w:color="auto"/>
                            <w:left w:val="none" w:sz="0" w:space="0" w:color="auto"/>
                            <w:bottom w:val="none" w:sz="0" w:space="0" w:color="auto"/>
                            <w:right w:val="none" w:sz="0" w:space="0" w:color="auto"/>
                          </w:divBdr>
                        </w:div>
                        <w:div w:id="634334471">
                          <w:marLeft w:val="0"/>
                          <w:marRight w:val="0"/>
                          <w:marTop w:val="0"/>
                          <w:marBottom w:val="0"/>
                          <w:divBdr>
                            <w:top w:val="none" w:sz="0" w:space="0" w:color="auto"/>
                            <w:left w:val="none" w:sz="0" w:space="0" w:color="auto"/>
                            <w:bottom w:val="none" w:sz="0" w:space="0" w:color="auto"/>
                            <w:right w:val="none" w:sz="0" w:space="0" w:color="auto"/>
                          </w:divBdr>
                        </w:div>
                        <w:div w:id="22480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48191">
      <w:bodyDiv w:val="1"/>
      <w:marLeft w:val="0"/>
      <w:marRight w:val="0"/>
      <w:marTop w:val="0"/>
      <w:marBottom w:val="0"/>
      <w:divBdr>
        <w:top w:val="none" w:sz="0" w:space="0" w:color="auto"/>
        <w:left w:val="none" w:sz="0" w:space="0" w:color="auto"/>
        <w:bottom w:val="none" w:sz="0" w:space="0" w:color="auto"/>
        <w:right w:val="none" w:sz="0" w:space="0" w:color="auto"/>
      </w:divBdr>
      <w:divsChild>
        <w:div w:id="998191637">
          <w:marLeft w:val="0"/>
          <w:marRight w:val="0"/>
          <w:marTop w:val="0"/>
          <w:marBottom w:val="0"/>
          <w:divBdr>
            <w:top w:val="none" w:sz="0" w:space="0" w:color="auto"/>
            <w:left w:val="none" w:sz="0" w:space="0" w:color="auto"/>
            <w:bottom w:val="none" w:sz="0" w:space="0" w:color="auto"/>
            <w:right w:val="none" w:sz="0" w:space="0" w:color="auto"/>
          </w:divBdr>
          <w:divsChild>
            <w:div w:id="1036200541">
              <w:marLeft w:val="0"/>
              <w:marRight w:val="0"/>
              <w:marTop w:val="0"/>
              <w:marBottom w:val="0"/>
              <w:divBdr>
                <w:top w:val="none" w:sz="0" w:space="0" w:color="auto"/>
                <w:left w:val="none" w:sz="0" w:space="0" w:color="auto"/>
                <w:bottom w:val="none" w:sz="0" w:space="0" w:color="auto"/>
                <w:right w:val="none" w:sz="0" w:space="0" w:color="auto"/>
              </w:divBdr>
              <w:divsChild>
                <w:div w:id="15291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92054">
      <w:bodyDiv w:val="1"/>
      <w:marLeft w:val="0"/>
      <w:marRight w:val="0"/>
      <w:marTop w:val="0"/>
      <w:marBottom w:val="0"/>
      <w:divBdr>
        <w:top w:val="none" w:sz="0" w:space="0" w:color="auto"/>
        <w:left w:val="none" w:sz="0" w:space="0" w:color="auto"/>
        <w:bottom w:val="none" w:sz="0" w:space="0" w:color="auto"/>
        <w:right w:val="none" w:sz="0" w:space="0" w:color="auto"/>
      </w:divBdr>
    </w:div>
    <w:div w:id="2020353202">
      <w:bodyDiv w:val="1"/>
      <w:marLeft w:val="0"/>
      <w:marRight w:val="0"/>
      <w:marTop w:val="0"/>
      <w:marBottom w:val="0"/>
      <w:divBdr>
        <w:top w:val="none" w:sz="0" w:space="0" w:color="auto"/>
        <w:left w:val="none" w:sz="0" w:space="0" w:color="auto"/>
        <w:bottom w:val="none" w:sz="0" w:space="0" w:color="auto"/>
        <w:right w:val="none" w:sz="0" w:space="0" w:color="auto"/>
      </w:divBdr>
    </w:div>
    <w:div w:id="20534618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presse@tng.de" TargetMode="Externa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tif"/></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1800000" indent="0" algn="l" defTabSz="457200" rtl="0" fontAlgn="auto" latinLnBrk="0" hangingPunct="0">
          <a:lnSpc>
            <a:spcPct val="15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2758</Characters>
  <Application>Microsoft Macintosh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TNG AG</Company>
  <LinksUpToDate>false</LinksUpToDate>
  <CharactersWithSpaces>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Hindenburg, Torsten</dc:creator>
  <cp:lastModifiedBy>Bettina Büll</cp:lastModifiedBy>
  <cp:revision>2</cp:revision>
  <cp:lastPrinted>2018-04-10T14:44:00Z</cp:lastPrinted>
  <dcterms:created xsi:type="dcterms:W3CDTF">2018-07-16T12:16:00Z</dcterms:created>
  <dcterms:modified xsi:type="dcterms:W3CDTF">2018-07-16T12:16:00Z</dcterms:modified>
</cp:coreProperties>
</file>