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A682A" w14:textId="77777777" w:rsidR="0085002F" w:rsidRDefault="0085002F" w:rsidP="0085002F">
      <w:pPr>
        <w:pStyle w:val="Text"/>
        <w:spacing w:line="360" w:lineRule="exact"/>
        <w:ind w:left="2835" w:hanging="2835"/>
        <w:rPr>
          <w:rFonts w:ascii="Arial" w:hAnsi="Arial" w:cs="Arial"/>
          <w:b/>
          <w:bCs/>
          <w:sz w:val="30"/>
          <w:szCs w:val="30"/>
        </w:rPr>
      </w:pPr>
    </w:p>
    <w:p w14:paraId="2B3AC6E3" w14:textId="77777777" w:rsidR="0085002F" w:rsidRPr="00A74BCD" w:rsidRDefault="0085002F" w:rsidP="0085002F">
      <w:pPr>
        <w:pStyle w:val="Text"/>
        <w:spacing w:line="360" w:lineRule="exact"/>
        <w:ind w:left="2835" w:hanging="2835"/>
        <w:rPr>
          <w:rFonts w:ascii="Arial" w:hAnsi="Arial" w:cs="Arial"/>
          <w:b/>
          <w:bCs/>
          <w:sz w:val="30"/>
          <w:szCs w:val="30"/>
        </w:rPr>
      </w:pPr>
      <w:r w:rsidRPr="00A74BCD">
        <w:rPr>
          <w:rFonts w:ascii="Arial" w:hAnsi="Arial" w:cs="Arial"/>
          <w:b/>
          <w:bCs/>
          <w:sz w:val="30"/>
          <w:szCs w:val="30"/>
        </w:rPr>
        <w:t>Pressemitteilung</w:t>
      </w:r>
      <w:r w:rsidRPr="00A74BCD">
        <w:rPr>
          <w:rFonts w:ascii="Arial" w:hAnsi="Arial" w:cs="Arial"/>
          <w:b/>
          <w:bCs/>
          <w:sz w:val="30"/>
          <w:szCs w:val="30"/>
        </w:rPr>
        <w:br/>
      </w:r>
    </w:p>
    <w:p w14:paraId="08ECABB7" w14:textId="2407C080" w:rsidR="0085002F" w:rsidRDefault="00C25DE7" w:rsidP="0085002F">
      <w:pPr>
        <w:spacing w:line="360" w:lineRule="exact"/>
        <w:outlineLvl w:val="0"/>
        <w:rPr>
          <w:rFonts w:ascii="Arial" w:hAnsi="Arial" w:cs="Arial"/>
          <w:b/>
          <w:color w:val="000000"/>
          <w:sz w:val="28"/>
          <w:szCs w:val="22"/>
          <w:lang w:val="de-DE"/>
        </w:rPr>
      </w:pPr>
      <w:r>
        <w:rPr>
          <w:rFonts w:ascii="Arial" w:hAnsi="Arial" w:cs="Arial"/>
          <w:b/>
          <w:color w:val="000000"/>
          <w:sz w:val="28"/>
          <w:szCs w:val="22"/>
          <w:lang w:val="de-DE"/>
        </w:rPr>
        <w:t xml:space="preserve">Glasfaserausbau </w:t>
      </w:r>
      <w:r w:rsidR="00344887">
        <w:rPr>
          <w:rFonts w:ascii="Arial" w:hAnsi="Arial" w:cs="Arial"/>
          <w:b/>
          <w:color w:val="000000"/>
          <w:sz w:val="28"/>
          <w:szCs w:val="22"/>
          <w:lang w:val="de-DE"/>
        </w:rPr>
        <w:t>Probstei</w:t>
      </w:r>
      <w:r>
        <w:rPr>
          <w:rFonts w:ascii="Arial" w:hAnsi="Arial" w:cs="Arial"/>
          <w:b/>
          <w:color w:val="000000"/>
          <w:sz w:val="28"/>
          <w:szCs w:val="22"/>
          <w:lang w:val="de-DE"/>
        </w:rPr>
        <w:t xml:space="preserve"> – </w:t>
      </w:r>
      <w:r w:rsidR="00625EDD">
        <w:rPr>
          <w:rFonts w:ascii="Arial" w:hAnsi="Arial" w:cs="Arial"/>
          <w:b/>
          <w:color w:val="000000"/>
          <w:sz w:val="28"/>
          <w:szCs w:val="22"/>
          <w:lang w:val="de-DE"/>
        </w:rPr>
        <w:t xml:space="preserve">Aktionsgebiet Vier </w:t>
      </w:r>
      <w:r w:rsidR="002C13FE">
        <w:rPr>
          <w:rFonts w:ascii="Arial" w:hAnsi="Arial" w:cs="Arial"/>
          <w:b/>
          <w:color w:val="000000"/>
          <w:sz w:val="28"/>
          <w:szCs w:val="22"/>
          <w:lang w:val="de-DE"/>
        </w:rPr>
        <w:t>startet durch</w:t>
      </w:r>
    </w:p>
    <w:p w14:paraId="7A843643" w14:textId="77777777" w:rsidR="0085002F" w:rsidRDefault="0085002F" w:rsidP="0085002F">
      <w:pPr>
        <w:spacing w:line="360" w:lineRule="exact"/>
        <w:outlineLvl w:val="0"/>
        <w:rPr>
          <w:rFonts w:ascii="Arial" w:hAnsi="Arial" w:cs="Arial"/>
          <w:b/>
          <w:color w:val="000000"/>
          <w:sz w:val="28"/>
          <w:szCs w:val="22"/>
          <w:lang w:val="de-DE"/>
        </w:rPr>
      </w:pPr>
    </w:p>
    <w:p w14:paraId="0D1A934E" w14:textId="26F9AB0C" w:rsidR="00CE537C" w:rsidRDefault="00625EDD" w:rsidP="0085002F">
      <w:pPr>
        <w:pStyle w:val="Text"/>
        <w:numPr>
          <w:ilvl w:val="0"/>
          <w:numId w:val="3"/>
        </w:numPr>
        <w:spacing w:line="360" w:lineRule="exact"/>
        <w:ind w:right="-1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Barsbek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Krokau</w:t>
      </w:r>
      <w:proofErr w:type="spellEnd"/>
      <w:r>
        <w:rPr>
          <w:rFonts w:ascii="Arial" w:hAnsi="Arial" w:cs="Arial"/>
          <w:b/>
          <w:bCs/>
        </w:rPr>
        <w:t xml:space="preserve"> und Wisch</w:t>
      </w:r>
      <w:r w:rsidR="00487022">
        <w:rPr>
          <w:rFonts w:ascii="Arial" w:hAnsi="Arial" w:cs="Arial"/>
          <w:b/>
          <w:bCs/>
        </w:rPr>
        <w:t xml:space="preserve"> inkl. </w:t>
      </w:r>
      <w:proofErr w:type="spellStart"/>
      <w:r w:rsidR="00487022">
        <w:rPr>
          <w:rFonts w:ascii="Arial" w:hAnsi="Arial" w:cs="Arial"/>
          <w:b/>
          <w:bCs/>
        </w:rPr>
        <w:t>Heidkate</w:t>
      </w:r>
      <w:proofErr w:type="spellEnd"/>
      <w:r>
        <w:rPr>
          <w:rFonts w:ascii="Arial" w:hAnsi="Arial" w:cs="Arial"/>
          <w:b/>
          <w:bCs/>
        </w:rPr>
        <w:t xml:space="preserve"> haben Chance auf kostenlosen Glasfaseranschluss</w:t>
      </w:r>
    </w:p>
    <w:p w14:paraId="7B1BD0B6" w14:textId="2BFC777D" w:rsidR="007772C6" w:rsidRDefault="0001578F" w:rsidP="0085002F">
      <w:pPr>
        <w:pStyle w:val="Text"/>
        <w:numPr>
          <w:ilvl w:val="0"/>
          <w:numId w:val="3"/>
        </w:numPr>
        <w:spacing w:line="360" w:lineRule="exact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Beratungstermine </w:t>
      </w:r>
      <w:r w:rsidR="00487022">
        <w:rPr>
          <w:rFonts w:ascii="Arial" w:hAnsi="Arial" w:cs="Arial"/>
          <w:b/>
          <w:bCs/>
        </w:rPr>
        <w:t>starten im</w:t>
      </w:r>
      <w:r>
        <w:rPr>
          <w:rFonts w:ascii="Arial" w:hAnsi="Arial" w:cs="Arial"/>
          <w:b/>
          <w:bCs/>
        </w:rPr>
        <w:t xml:space="preserve"> August</w:t>
      </w:r>
    </w:p>
    <w:p w14:paraId="3D229DAE" w14:textId="4DB00099" w:rsidR="0085002F" w:rsidRPr="00625EDD" w:rsidRDefault="0001578F" w:rsidP="00625EDD">
      <w:pPr>
        <w:pStyle w:val="Text"/>
        <w:numPr>
          <w:ilvl w:val="0"/>
          <w:numId w:val="3"/>
        </w:numPr>
        <w:spacing w:line="360" w:lineRule="exact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Early Bird Aktion endet am</w:t>
      </w:r>
      <w:r w:rsidR="00625EDD">
        <w:rPr>
          <w:rFonts w:ascii="Arial" w:hAnsi="Arial" w:cs="Arial"/>
          <w:b/>
          <w:bCs/>
        </w:rPr>
        <w:t xml:space="preserve"> 19. August</w:t>
      </w:r>
    </w:p>
    <w:p w14:paraId="086B84D9" w14:textId="77777777" w:rsidR="0085002F" w:rsidRDefault="0085002F" w:rsidP="00FF2A05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033554F1" w14:textId="53A8E6AA" w:rsidR="002C13FE" w:rsidRDefault="000D62E7" w:rsidP="008E4E57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Kiel, 13</w:t>
      </w:r>
      <w:r w:rsidR="002C13FE">
        <w:rPr>
          <w:rFonts w:ascii="Arial" w:hAnsi="Arial" w:cs="Arial"/>
          <w:color w:val="000000"/>
          <w:sz w:val="22"/>
          <w:szCs w:val="22"/>
          <w:lang w:val="de-DE"/>
        </w:rPr>
        <w:t>.08</w:t>
      </w:r>
      <w:r w:rsidR="0085002F" w:rsidRPr="00A74BCD">
        <w:rPr>
          <w:rFonts w:ascii="Arial" w:hAnsi="Arial" w:cs="Arial"/>
          <w:color w:val="000000"/>
          <w:sz w:val="22"/>
          <w:szCs w:val="22"/>
          <w:lang w:val="de-DE"/>
        </w:rPr>
        <w:t>.201</w:t>
      </w:r>
      <w:r w:rsidR="0085002F">
        <w:rPr>
          <w:rFonts w:ascii="Arial" w:hAnsi="Arial" w:cs="Arial"/>
          <w:color w:val="000000"/>
          <w:sz w:val="22"/>
          <w:szCs w:val="22"/>
          <w:lang w:val="de-DE"/>
        </w:rPr>
        <w:t>8</w:t>
      </w:r>
      <w:r w:rsidR="0085002F"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85002F" w:rsidRPr="00A74BCD">
        <w:rPr>
          <w:rFonts w:ascii="Arial" w:hAnsi="Arial" w:cs="Arial"/>
          <w:color w:val="000000"/>
          <w:sz w:val="22"/>
          <w:szCs w:val="22"/>
          <w:lang w:val="de-DE"/>
        </w:rPr>
        <w:softHyphen/>
        <w:t xml:space="preserve">– </w:t>
      </w:r>
      <w:r>
        <w:rPr>
          <w:rFonts w:ascii="Arial" w:hAnsi="Arial" w:cs="Arial"/>
          <w:color w:val="000000"/>
          <w:sz w:val="22"/>
          <w:szCs w:val="22"/>
          <w:lang w:val="de-DE"/>
        </w:rPr>
        <w:t>Die Probstei hat Bewohnern und Touristen als Naherholungsgebiet oder Urlaubsziel viel zu bieten – in Zukunft soll auch eine schnelle und zuverlässige Internetversorgung mit dazu gehören. Der von 20 Gemeinden gegründete Breitbandzweckverband</w:t>
      </w:r>
      <w:r w:rsidR="004003BC">
        <w:rPr>
          <w:rFonts w:ascii="Arial" w:hAnsi="Arial" w:cs="Arial"/>
          <w:color w:val="000000"/>
          <w:sz w:val="22"/>
          <w:szCs w:val="22"/>
          <w:lang w:val="de-DE"/>
        </w:rPr>
        <w:t xml:space="preserve"> (BZV)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Probstei und die TNG Stadtnetz GmbH</w:t>
      </w:r>
      <w:r w:rsidR="00487022">
        <w:rPr>
          <w:rFonts w:ascii="Arial" w:hAnsi="Arial" w:cs="Arial"/>
          <w:color w:val="000000"/>
          <w:sz w:val="22"/>
          <w:szCs w:val="22"/>
          <w:lang w:val="de-DE"/>
        </w:rPr>
        <w:t xml:space="preserve"> (TNG)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treiben darum den Glasfaserausbau voran. Die ersten drei Aktionsgebiete haben bereits ihren Anteil dafür geleistet. Jetzt haben auch die Bürgerinnen und Bürger des </w:t>
      </w:r>
      <w:r w:rsidR="00487022">
        <w:rPr>
          <w:rFonts w:ascii="Arial" w:hAnsi="Arial" w:cs="Arial"/>
          <w:color w:val="000000"/>
          <w:sz w:val="22"/>
          <w:szCs w:val="22"/>
          <w:lang w:val="de-DE"/>
        </w:rPr>
        <w:t xml:space="preserve">vierten </w:t>
      </w:r>
      <w:r>
        <w:rPr>
          <w:rFonts w:ascii="Arial" w:hAnsi="Arial" w:cs="Arial"/>
          <w:color w:val="000000"/>
          <w:sz w:val="22"/>
          <w:szCs w:val="22"/>
          <w:lang w:val="de-DE"/>
        </w:rPr>
        <w:t>Aktionsgebiet</w:t>
      </w:r>
      <w:r w:rsidR="00487022">
        <w:rPr>
          <w:rFonts w:ascii="Arial" w:hAnsi="Arial" w:cs="Arial"/>
          <w:color w:val="000000"/>
          <w:sz w:val="22"/>
          <w:szCs w:val="22"/>
          <w:lang w:val="de-DE"/>
        </w:rPr>
        <w:t>es</w:t>
      </w:r>
      <w:r w:rsidR="004003BC">
        <w:rPr>
          <w:rFonts w:ascii="Arial" w:hAnsi="Arial" w:cs="Arial"/>
          <w:color w:val="000000"/>
          <w:sz w:val="22"/>
          <w:szCs w:val="22"/>
          <w:lang w:val="de-DE"/>
        </w:rPr>
        <w:t xml:space="preserve"> in den Gemeinden </w:t>
      </w:r>
      <w:proofErr w:type="spellStart"/>
      <w:r w:rsidR="004003BC">
        <w:rPr>
          <w:rFonts w:ascii="Arial" w:hAnsi="Arial" w:cs="Arial"/>
          <w:color w:val="000000"/>
          <w:sz w:val="22"/>
          <w:szCs w:val="22"/>
          <w:lang w:val="de-DE"/>
        </w:rPr>
        <w:t>Barsbek</w:t>
      </w:r>
      <w:proofErr w:type="spellEnd"/>
      <w:r w:rsidR="004003BC">
        <w:rPr>
          <w:rFonts w:ascii="Arial" w:hAnsi="Arial" w:cs="Arial"/>
          <w:color w:val="000000"/>
          <w:sz w:val="22"/>
          <w:szCs w:val="22"/>
          <w:lang w:val="de-DE"/>
        </w:rPr>
        <w:t xml:space="preserve">, </w:t>
      </w:r>
      <w:proofErr w:type="spellStart"/>
      <w:r w:rsidR="004003BC">
        <w:rPr>
          <w:rFonts w:ascii="Arial" w:hAnsi="Arial" w:cs="Arial"/>
          <w:color w:val="000000"/>
          <w:sz w:val="22"/>
          <w:szCs w:val="22"/>
          <w:lang w:val="de-DE"/>
        </w:rPr>
        <w:t>Krokau</w:t>
      </w:r>
      <w:proofErr w:type="spellEnd"/>
      <w:r w:rsidR="004003BC">
        <w:rPr>
          <w:rFonts w:ascii="Arial" w:hAnsi="Arial" w:cs="Arial"/>
          <w:color w:val="000000"/>
          <w:sz w:val="22"/>
          <w:szCs w:val="22"/>
          <w:lang w:val="de-DE"/>
        </w:rPr>
        <w:t xml:space="preserve"> und Wisch</w:t>
      </w:r>
      <w:r w:rsidR="00487022">
        <w:rPr>
          <w:rFonts w:ascii="Arial" w:hAnsi="Arial" w:cs="Arial"/>
          <w:color w:val="000000"/>
          <w:sz w:val="22"/>
          <w:szCs w:val="22"/>
          <w:lang w:val="de-DE"/>
        </w:rPr>
        <w:t xml:space="preserve"> inkl. </w:t>
      </w:r>
      <w:proofErr w:type="spellStart"/>
      <w:r w:rsidR="00487022">
        <w:rPr>
          <w:rFonts w:ascii="Arial" w:hAnsi="Arial" w:cs="Arial"/>
          <w:color w:val="000000"/>
          <w:sz w:val="22"/>
          <w:szCs w:val="22"/>
          <w:lang w:val="de-DE"/>
        </w:rPr>
        <w:t>Heidkate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die Chance, Teil des Solidarprojektes für ein kommunales Glasfasernetz zu werden und sich einen kostenlosen Hausanschluss zu sichern. </w:t>
      </w:r>
    </w:p>
    <w:p w14:paraId="0EA02CCB" w14:textId="77777777" w:rsidR="004003BC" w:rsidRDefault="004003BC" w:rsidP="008E4E57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31E31B8F" w14:textId="3BC2C038" w:rsidR="004003BC" w:rsidRDefault="004003BC" w:rsidP="008E4E57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„Wir möchten eine flächendeckende Versorgung erreichen</w:t>
      </w:r>
      <w:r w:rsidR="009B71A2">
        <w:rPr>
          <w:rFonts w:ascii="Arial" w:hAnsi="Arial" w:cs="Arial"/>
          <w:color w:val="000000"/>
          <w:sz w:val="22"/>
          <w:szCs w:val="22"/>
          <w:lang w:val="de-DE"/>
        </w:rPr>
        <w:t>, um so als Standort für unsere Bürger und Unternehmen attraktiv und zukunftsfähig zu bleiben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. Darum freuen wir uns sehr, dass die ersten Gebiete erfolgreich verliefen und wir nun mit dem Ende der Sommerferien im vierten Aktionsgebiet durchstarten“, so Wolf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Mönkemeier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>, Verbandsvorsteher des BZV Probstei.</w:t>
      </w:r>
    </w:p>
    <w:p w14:paraId="1B7E798C" w14:textId="77777777" w:rsidR="00304664" w:rsidRDefault="00304664" w:rsidP="008E4E57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65B34A4E" w14:textId="0657038C" w:rsidR="008E4E57" w:rsidRPr="008E4E57" w:rsidRDefault="00304664" w:rsidP="008E4E57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Frühe</w:t>
      </w:r>
      <w:r w:rsidR="004003BC">
        <w:rPr>
          <w:rFonts w:ascii="Arial" w:hAnsi="Arial" w:cs="Arial"/>
          <w:color w:val="000000"/>
          <w:sz w:val="22"/>
          <w:szCs w:val="22"/>
          <w:lang w:val="de-DE"/>
        </w:rPr>
        <w:t>ntschlossene haben noch bis zum 19. August die Möglichkeit, ihren Vertrag schon online unter www.tng.de/onlinebestellung abzuschließen und im Rahmen der Early-Bird-Aktion eine gratis TNG-Powerbank zu erhalten. Ab der nächsten Woche beginnt dann die Vermarktung vor Ort</w:t>
      </w:r>
      <w:r w:rsidR="00CB4348">
        <w:rPr>
          <w:rFonts w:ascii="Arial" w:hAnsi="Arial" w:cs="Arial"/>
          <w:color w:val="000000"/>
          <w:sz w:val="22"/>
          <w:szCs w:val="22"/>
          <w:lang w:val="de-DE"/>
        </w:rPr>
        <w:t xml:space="preserve">. Zum Auftakt </w:t>
      </w:r>
      <w:r w:rsidR="005A18F7">
        <w:rPr>
          <w:rFonts w:ascii="Arial" w:hAnsi="Arial" w:cs="Arial"/>
          <w:color w:val="000000"/>
          <w:sz w:val="22"/>
          <w:szCs w:val="22"/>
          <w:lang w:val="de-DE"/>
        </w:rPr>
        <w:t xml:space="preserve">laden </w:t>
      </w:r>
      <w:r w:rsidR="00487022">
        <w:rPr>
          <w:rFonts w:ascii="Arial" w:hAnsi="Arial" w:cs="Arial"/>
          <w:color w:val="000000"/>
          <w:sz w:val="22"/>
          <w:szCs w:val="22"/>
          <w:lang w:val="de-DE"/>
        </w:rPr>
        <w:t xml:space="preserve">die </w:t>
      </w:r>
      <w:r w:rsidR="005A18F7">
        <w:rPr>
          <w:rFonts w:ascii="Arial" w:hAnsi="Arial" w:cs="Arial"/>
          <w:color w:val="000000"/>
          <w:sz w:val="22"/>
          <w:szCs w:val="22"/>
          <w:lang w:val="de-DE"/>
        </w:rPr>
        <w:t xml:space="preserve">TNG und der </w:t>
      </w:r>
      <w:r w:rsidR="00CB4348">
        <w:rPr>
          <w:rFonts w:ascii="Arial" w:hAnsi="Arial" w:cs="Arial"/>
          <w:color w:val="000000"/>
          <w:sz w:val="22"/>
          <w:szCs w:val="22"/>
          <w:lang w:val="de-DE"/>
        </w:rPr>
        <w:t>BZV</w:t>
      </w:r>
      <w:r w:rsidR="005A18F7">
        <w:rPr>
          <w:rFonts w:ascii="Arial" w:hAnsi="Arial" w:cs="Arial"/>
          <w:color w:val="000000"/>
          <w:sz w:val="22"/>
          <w:szCs w:val="22"/>
          <w:lang w:val="de-DE"/>
        </w:rPr>
        <w:t xml:space="preserve"> Probstei </w:t>
      </w:r>
      <w:r w:rsidR="008E4E57">
        <w:rPr>
          <w:rFonts w:ascii="Arial" w:hAnsi="Arial" w:cs="Arial"/>
          <w:color w:val="000000"/>
          <w:sz w:val="22"/>
          <w:szCs w:val="22"/>
          <w:lang w:val="de-DE"/>
        </w:rPr>
        <w:t xml:space="preserve">die </w:t>
      </w:r>
      <w:r w:rsidR="008E4E57" w:rsidRPr="008E4E57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Gemeinden </w:t>
      </w:r>
      <w:proofErr w:type="spellStart"/>
      <w:r w:rsidR="008E4E57" w:rsidRPr="008E4E57">
        <w:rPr>
          <w:rFonts w:ascii="Arial" w:hAnsi="Arial" w:cs="Arial"/>
          <w:b/>
          <w:color w:val="000000"/>
          <w:sz w:val="22"/>
          <w:szCs w:val="22"/>
          <w:lang w:val="de-DE"/>
        </w:rPr>
        <w:t>Barsbek</w:t>
      </w:r>
      <w:proofErr w:type="spellEnd"/>
      <w:r w:rsidR="008E4E57" w:rsidRPr="008E4E57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und </w:t>
      </w:r>
      <w:proofErr w:type="spellStart"/>
      <w:r w:rsidR="008E4E57" w:rsidRPr="008E4E57">
        <w:rPr>
          <w:rFonts w:ascii="Arial" w:hAnsi="Arial" w:cs="Arial"/>
          <w:b/>
          <w:color w:val="000000"/>
          <w:sz w:val="22"/>
          <w:szCs w:val="22"/>
          <w:lang w:val="de-DE"/>
        </w:rPr>
        <w:t>Krokau</w:t>
      </w:r>
      <w:proofErr w:type="spellEnd"/>
      <w:r w:rsidR="008E4E57" w:rsidRPr="008E4E57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am Mittwoch, 22. August</w:t>
      </w:r>
      <w:r w:rsidR="008E4E57">
        <w:rPr>
          <w:rFonts w:ascii="Arial" w:hAnsi="Arial" w:cs="Arial"/>
          <w:color w:val="000000"/>
          <w:sz w:val="22"/>
          <w:szCs w:val="22"/>
          <w:lang w:val="de-DE"/>
        </w:rPr>
        <w:t xml:space="preserve"> und die </w:t>
      </w:r>
      <w:r w:rsidR="008E4E57" w:rsidRPr="008E4E57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Gemeinde Wisch </w:t>
      </w:r>
      <w:r w:rsidR="00487022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inkl. </w:t>
      </w:r>
      <w:proofErr w:type="spellStart"/>
      <w:r w:rsidR="00487022">
        <w:rPr>
          <w:rFonts w:ascii="Arial" w:hAnsi="Arial" w:cs="Arial"/>
          <w:b/>
          <w:color w:val="000000"/>
          <w:sz w:val="22"/>
          <w:szCs w:val="22"/>
          <w:lang w:val="de-DE"/>
        </w:rPr>
        <w:t>Heidkate</w:t>
      </w:r>
      <w:proofErr w:type="spellEnd"/>
      <w:r w:rsidR="00487022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</w:t>
      </w:r>
      <w:r w:rsidR="008E4E57" w:rsidRPr="008E4E57">
        <w:rPr>
          <w:rFonts w:ascii="Arial" w:hAnsi="Arial" w:cs="Arial"/>
          <w:b/>
          <w:color w:val="000000"/>
          <w:sz w:val="22"/>
          <w:szCs w:val="22"/>
          <w:lang w:val="de-DE"/>
        </w:rPr>
        <w:t>am Freitag, 24. August</w:t>
      </w:r>
      <w:r w:rsidR="008E4E57">
        <w:rPr>
          <w:rFonts w:ascii="Arial" w:hAnsi="Arial" w:cs="Arial"/>
          <w:color w:val="000000"/>
          <w:sz w:val="22"/>
          <w:szCs w:val="22"/>
          <w:lang w:val="de-DE"/>
        </w:rPr>
        <w:t xml:space="preserve"> zur Infoveranstaltung ein. Beide Veranstaltungen finden jeweils um 19 Uhr in</w:t>
      </w:r>
      <w:r w:rsidR="008E4E57" w:rsidRPr="008E4E57">
        <w:rPr>
          <w:rFonts w:ascii="Arial" w:hAnsi="Arial" w:cs="Arial"/>
          <w:color w:val="000000"/>
          <w:sz w:val="22"/>
          <w:szCs w:val="22"/>
          <w:lang w:val="de-DE"/>
        </w:rPr>
        <w:t xml:space="preserve"> Schn</w:t>
      </w:r>
      <w:r w:rsidR="008E4E57">
        <w:rPr>
          <w:rFonts w:ascii="Arial" w:hAnsi="Arial" w:cs="Arial"/>
          <w:color w:val="000000"/>
          <w:sz w:val="22"/>
          <w:szCs w:val="22"/>
          <w:lang w:val="de-DE"/>
        </w:rPr>
        <w:t xml:space="preserve">eekloths Gasthof, </w:t>
      </w:r>
      <w:proofErr w:type="spellStart"/>
      <w:r w:rsidR="008E4E57">
        <w:rPr>
          <w:rFonts w:ascii="Arial" w:hAnsi="Arial" w:cs="Arial"/>
          <w:color w:val="000000"/>
          <w:sz w:val="22"/>
          <w:szCs w:val="22"/>
          <w:lang w:val="de-DE"/>
        </w:rPr>
        <w:t>Op’n</w:t>
      </w:r>
      <w:proofErr w:type="spellEnd"/>
      <w:r w:rsidR="008E4E57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proofErr w:type="spellStart"/>
      <w:r w:rsidR="008E4E57">
        <w:rPr>
          <w:rFonts w:ascii="Arial" w:hAnsi="Arial" w:cs="Arial"/>
          <w:color w:val="000000"/>
          <w:sz w:val="22"/>
          <w:szCs w:val="22"/>
          <w:lang w:val="de-DE"/>
        </w:rPr>
        <w:t>Dörp</w:t>
      </w:r>
      <w:proofErr w:type="spellEnd"/>
      <w:r w:rsidR="008E4E57">
        <w:rPr>
          <w:rFonts w:ascii="Arial" w:hAnsi="Arial" w:cs="Arial"/>
          <w:color w:val="000000"/>
          <w:sz w:val="22"/>
          <w:szCs w:val="22"/>
          <w:lang w:val="de-DE"/>
        </w:rPr>
        <w:t xml:space="preserve"> 13 in </w:t>
      </w:r>
      <w:proofErr w:type="spellStart"/>
      <w:r w:rsidR="008E4E57" w:rsidRPr="008E4E57">
        <w:rPr>
          <w:rFonts w:ascii="Arial" w:hAnsi="Arial" w:cs="Arial"/>
          <w:color w:val="000000"/>
          <w:sz w:val="22"/>
          <w:szCs w:val="22"/>
          <w:lang w:val="de-DE"/>
        </w:rPr>
        <w:t>Barsbek</w:t>
      </w:r>
      <w:proofErr w:type="spellEnd"/>
      <w:r w:rsidR="008E4E57">
        <w:rPr>
          <w:rFonts w:ascii="Arial" w:hAnsi="Arial" w:cs="Arial"/>
          <w:color w:val="000000"/>
          <w:sz w:val="22"/>
          <w:szCs w:val="22"/>
          <w:lang w:val="de-DE"/>
        </w:rPr>
        <w:t xml:space="preserve"> statt.</w:t>
      </w:r>
    </w:p>
    <w:p w14:paraId="75FCF5B0" w14:textId="77777777" w:rsidR="00C903EB" w:rsidRDefault="00C903EB" w:rsidP="00FF2A05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235794D3" w14:textId="61617DAB" w:rsidR="00CB4348" w:rsidRDefault="009B71A2" w:rsidP="00FF2A05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Ab dem 29. August</w:t>
      </w:r>
      <w:r w:rsidR="00487022">
        <w:rPr>
          <w:rFonts w:ascii="Arial" w:hAnsi="Arial" w:cs="Arial"/>
          <w:color w:val="000000"/>
          <w:sz w:val="22"/>
          <w:szCs w:val="22"/>
          <w:lang w:val="de-DE"/>
        </w:rPr>
        <w:t xml:space="preserve"> starten</w:t>
      </w:r>
      <w:r w:rsidR="005A18F7">
        <w:rPr>
          <w:rFonts w:ascii="Arial" w:hAnsi="Arial" w:cs="Arial"/>
          <w:color w:val="000000"/>
          <w:sz w:val="22"/>
          <w:szCs w:val="22"/>
          <w:lang w:val="de-DE"/>
        </w:rPr>
        <w:t xml:space="preserve"> die Servicezeiten in allen drei Gemeinden, bei denen TNG-Mitarbeiter für individuelle Fragen und Vertragsabschlüsse bereitstehen. </w:t>
      </w:r>
      <w:r>
        <w:rPr>
          <w:rFonts w:ascii="Arial" w:hAnsi="Arial" w:cs="Arial"/>
          <w:color w:val="000000"/>
          <w:sz w:val="22"/>
          <w:szCs w:val="22"/>
          <w:lang w:val="de-DE"/>
        </w:rPr>
        <w:t>Dies sind die ersten drei Termine:</w:t>
      </w:r>
    </w:p>
    <w:p w14:paraId="79AD3401" w14:textId="72CAB250" w:rsidR="009B71A2" w:rsidRPr="009B71A2" w:rsidRDefault="009B71A2" w:rsidP="00FF2A05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 w:rsidRPr="009B71A2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Mittwoch, 29. August, 16-19 Uhr – Schneekloths Gasthof, </w:t>
      </w:r>
      <w:proofErr w:type="spellStart"/>
      <w:r w:rsidRPr="009B71A2">
        <w:rPr>
          <w:rFonts w:ascii="Arial" w:hAnsi="Arial" w:cs="Arial"/>
          <w:b/>
          <w:color w:val="000000"/>
          <w:sz w:val="22"/>
          <w:szCs w:val="22"/>
          <w:lang w:val="de-DE"/>
        </w:rPr>
        <w:t>Op’n</w:t>
      </w:r>
      <w:proofErr w:type="spellEnd"/>
      <w:r w:rsidRPr="009B71A2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9B71A2">
        <w:rPr>
          <w:rFonts w:ascii="Arial" w:hAnsi="Arial" w:cs="Arial"/>
          <w:b/>
          <w:color w:val="000000"/>
          <w:sz w:val="22"/>
          <w:szCs w:val="22"/>
          <w:lang w:val="de-DE"/>
        </w:rPr>
        <w:t>Dörrp</w:t>
      </w:r>
      <w:proofErr w:type="spellEnd"/>
      <w:r w:rsidRPr="009B71A2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13, </w:t>
      </w:r>
      <w:proofErr w:type="spellStart"/>
      <w:r w:rsidRPr="009B71A2">
        <w:rPr>
          <w:rFonts w:ascii="Arial" w:hAnsi="Arial" w:cs="Arial"/>
          <w:b/>
          <w:color w:val="000000"/>
          <w:sz w:val="22"/>
          <w:szCs w:val="22"/>
          <w:lang w:val="de-DE"/>
        </w:rPr>
        <w:t>Barsbek</w:t>
      </w:r>
      <w:proofErr w:type="spellEnd"/>
    </w:p>
    <w:p w14:paraId="4C8704A9" w14:textId="45CF80A0" w:rsidR="009B71A2" w:rsidRPr="009B71A2" w:rsidRDefault="009B71A2" w:rsidP="00FF2A05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 w:rsidRPr="009B71A2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Freitag, 31. August, 15-18 Uhr – Feuerwehrgerätehau, Dorfstraße 15, </w:t>
      </w:r>
      <w:proofErr w:type="spellStart"/>
      <w:r w:rsidRPr="009B71A2">
        <w:rPr>
          <w:rFonts w:ascii="Arial" w:hAnsi="Arial" w:cs="Arial"/>
          <w:b/>
          <w:color w:val="000000"/>
          <w:sz w:val="22"/>
          <w:szCs w:val="22"/>
          <w:lang w:val="de-DE"/>
        </w:rPr>
        <w:t>Krokau</w:t>
      </w:r>
      <w:proofErr w:type="spellEnd"/>
    </w:p>
    <w:p w14:paraId="07EDB899" w14:textId="4740254A" w:rsidR="009B71A2" w:rsidRPr="009B71A2" w:rsidRDefault="009B71A2" w:rsidP="00FF2A05">
      <w:pPr>
        <w:spacing w:line="360" w:lineRule="exact"/>
        <w:rPr>
          <w:rFonts w:ascii="Arial" w:hAnsi="Arial" w:cs="Arial"/>
          <w:b/>
          <w:color w:val="000000"/>
          <w:sz w:val="22"/>
          <w:szCs w:val="22"/>
          <w:lang w:val="de-DE"/>
        </w:rPr>
      </w:pPr>
      <w:r w:rsidRPr="009B71A2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Montag, 3. September, 16-19 Uhr – </w:t>
      </w:r>
      <w:proofErr w:type="spellStart"/>
      <w:r w:rsidRPr="009B71A2">
        <w:rPr>
          <w:rFonts w:ascii="Arial" w:hAnsi="Arial" w:cs="Arial"/>
          <w:b/>
          <w:color w:val="000000"/>
          <w:sz w:val="22"/>
          <w:szCs w:val="22"/>
          <w:lang w:val="de-DE"/>
        </w:rPr>
        <w:t>Dörphuus</w:t>
      </w:r>
      <w:proofErr w:type="spellEnd"/>
      <w:r w:rsidRPr="009B71A2">
        <w:rPr>
          <w:rFonts w:ascii="Arial" w:hAnsi="Arial" w:cs="Arial"/>
          <w:b/>
          <w:color w:val="000000"/>
          <w:sz w:val="22"/>
          <w:szCs w:val="22"/>
          <w:lang w:val="de-DE"/>
        </w:rPr>
        <w:t>, Redder 6, Wisch</w:t>
      </w:r>
    </w:p>
    <w:p w14:paraId="046A47D1" w14:textId="6E2926CF" w:rsidR="00C903EB" w:rsidRDefault="005A18F7" w:rsidP="00FF2A05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Alle </w:t>
      </w:r>
      <w:r w:rsidR="009B71A2">
        <w:rPr>
          <w:rFonts w:ascii="Arial" w:hAnsi="Arial" w:cs="Arial"/>
          <w:color w:val="000000"/>
          <w:sz w:val="22"/>
          <w:szCs w:val="22"/>
          <w:lang w:val="de-DE"/>
        </w:rPr>
        <w:t>weiteren Termine sind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unter www.tng.de/Probstei </w:t>
      </w:r>
      <w:r w:rsidR="009B71A2">
        <w:rPr>
          <w:rFonts w:ascii="Arial" w:hAnsi="Arial" w:cs="Arial"/>
          <w:color w:val="000000"/>
          <w:sz w:val="22"/>
          <w:szCs w:val="22"/>
          <w:lang w:val="de-DE"/>
        </w:rPr>
        <w:t>zu finden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. </w:t>
      </w:r>
    </w:p>
    <w:p w14:paraId="3F023F7C" w14:textId="77777777" w:rsidR="005A18F7" w:rsidRDefault="005A18F7" w:rsidP="00FF2A05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569D8AD7" w14:textId="105AC2A3" w:rsidR="00BA0801" w:rsidRDefault="005A18F7" w:rsidP="005A18F7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Der Vermarktungszeitraum im vierten Aktionsgebiet endet am 30. September. Bis dahin geht es für die</w:t>
      </w:r>
      <w:r w:rsidR="00861C51">
        <w:rPr>
          <w:rFonts w:ascii="Arial" w:hAnsi="Arial" w:cs="Arial"/>
          <w:color w:val="000000"/>
          <w:sz w:val="22"/>
          <w:szCs w:val="22"/>
          <w:lang w:val="de-DE"/>
        </w:rPr>
        <w:t xml:space="preserve"> Gemeinden darum, </w:t>
      </w:r>
      <w:r>
        <w:rPr>
          <w:rFonts w:ascii="Arial" w:hAnsi="Arial" w:cs="Arial"/>
          <w:color w:val="000000"/>
          <w:sz w:val="22"/>
          <w:szCs w:val="22"/>
          <w:lang w:val="de-DE"/>
        </w:rPr>
        <w:t>ihren</w:t>
      </w:r>
      <w:r w:rsidR="004D19AE">
        <w:rPr>
          <w:rFonts w:ascii="Arial" w:hAnsi="Arial" w:cs="Arial"/>
          <w:color w:val="000000"/>
          <w:sz w:val="22"/>
          <w:szCs w:val="22"/>
          <w:lang w:val="de-DE"/>
        </w:rPr>
        <w:t xml:space="preserve"> Anteil zum Erreichen der</w:t>
      </w:r>
      <w:r w:rsidR="00491DFE">
        <w:rPr>
          <w:rFonts w:ascii="Arial" w:hAnsi="Arial" w:cs="Arial"/>
          <w:color w:val="000000"/>
          <w:sz w:val="22"/>
          <w:szCs w:val="22"/>
          <w:lang w:val="de-DE"/>
        </w:rPr>
        <w:t xml:space="preserve"> Quote für die Realisierung des Solidarprojektes „Glasfaserausbau in der Probstei“ zu </w:t>
      </w:r>
      <w:r w:rsidR="004D19AE">
        <w:rPr>
          <w:rFonts w:ascii="Arial" w:hAnsi="Arial" w:cs="Arial"/>
          <w:color w:val="000000"/>
          <w:sz w:val="22"/>
          <w:szCs w:val="22"/>
          <w:lang w:val="de-DE"/>
        </w:rPr>
        <w:t>leisten</w:t>
      </w:r>
      <w:r w:rsidR="00491DFE">
        <w:rPr>
          <w:rFonts w:ascii="Arial" w:hAnsi="Arial" w:cs="Arial"/>
          <w:color w:val="000000"/>
          <w:sz w:val="22"/>
          <w:szCs w:val="22"/>
          <w:lang w:val="de-DE"/>
        </w:rPr>
        <w:t>.</w:t>
      </w:r>
      <w:r w:rsidR="004D19AE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861C51">
        <w:rPr>
          <w:rFonts w:ascii="Arial" w:hAnsi="Arial" w:cs="Arial"/>
          <w:color w:val="000000"/>
          <w:sz w:val="22"/>
          <w:szCs w:val="22"/>
          <w:lang w:val="de-DE"/>
        </w:rPr>
        <w:t>Denn d</w:t>
      </w:r>
      <w:r w:rsidR="00BE78DF">
        <w:rPr>
          <w:rFonts w:ascii="Arial" w:hAnsi="Arial" w:cs="Arial"/>
          <w:color w:val="000000"/>
          <w:sz w:val="22"/>
          <w:szCs w:val="22"/>
          <w:lang w:val="de-DE"/>
        </w:rPr>
        <w:t xml:space="preserve">amit die leistungsstarke Technik </w:t>
      </w:r>
      <w:r w:rsidR="00861C51">
        <w:rPr>
          <w:rFonts w:ascii="Arial" w:hAnsi="Arial" w:cs="Arial"/>
          <w:color w:val="000000"/>
          <w:sz w:val="22"/>
          <w:szCs w:val="22"/>
          <w:lang w:val="de-DE"/>
        </w:rPr>
        <w:t xml:space="preserve">auch tatsächlich </w:t>
      </w:r>
      <w:r w:rsidR="00BE78DF">
        <w:rPr>
          <w:rFonts w:ascii="Arial" w:hAnsi="Arial" w:cs="Arial"/>
          <w:color w:val="000000"/>
          <w:sz w:val="22"/>
          <w:szCs w:val="22"/>
          <w:lang w:val="de-DE"/>
        </w:rPr>
        <w:t xml:space="preserve">in 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der Region </w:t>
      </w:r>
      <w:r w:rsidR="00861C51">
        <w:rPr>
          <w:rFonts w:ascii="Arial" w:hAnsi="Arial" w:cs="Arial"/>
          <w:color w:val="000000"/>
          <w:sz w:val="22"/>
          <w:szCs w:val="22"/>
          <w:lang w:val="de-DE"/>
        </w:rPr>
        <w:t xml:space="preserve">Einzug </w:t>
      </w:r>
      <w:r w:rsidR="00BE78DF">
        <w:rPr>
          <w:rFonts w:ascii="Arial" w:hAnsi="Arial" w:cs="Arial"/>
          <w:color w:val="000000"/>
          <w:sz w:val="22"/>
          <w:szCs w:val="22"/>
          <w:lang w:val="de-DE"/>
        </w:rPr>
        <w:t xml:space="preserve">halten kann, wird </w:t>
      </w:r>
      <w:r w:rsidR="00BE78DF" w:rsidRPr="00861C51">
        <w:rPr>
          <w:rFonts w:ascii="Arial" w:hAnsi="Arial" w:cs="Arial"/>
          <w:color w:val="000000"/>
          <w:sz w:val="22"/>
          <w:szCs w:val="22"/>
          <w:lang w:val="de-DE"/>
        </w:rPr>
        <w:t>im gesamten Vermarktungsgebiet</w:t>
      </w:r>
      <w:r w:rsidR="00BE78DF">
        <w:rPr>
          <w:rFonts w:ascii="Arial" w:hAnsi="Arial" w:cs="Arial"/>
          <w:color w:val="000000"/>
          <w:sz w:val="22"/>
          <w:szCs w:val="22"/>
          <w:lang w:val="de-DE"/>
        </w:rPr>
        <w:t xml:space="preserve"> eine Quote von mindestens 60 Prozent aller Haushalte benötigt.</w:t>
      </w:r>
    </w:p>
    <w:p w14:paraId="6283D718" w14:textId="77777777" w:rsidR="0085002F" w:rsidRDefault="0085002F" w:rsidP="00FF2A05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</w:p>
    <w:p w14:paraId="76DFA143" w14:textId="4E3CE4AD" w:rsidR="0085002F" w:rsidRPr="00A74BCD" w:rsidRDefault="00BA0801" w:rsidP="00FF2A05">
      <w:pPr>
        <w:spacing w:line="360" w:lineRule="exact"/>
        <w:outlineLvl w:val="0"/>
        <w:rPr>
          <w:rFonts w:ascii="Arial" w:hAnsi="Arial" w:cs="Arial"/>
          <w:b/>
          <w:color w:val="000000"/>
          <w:sz w:val="22"/>
          <w:szCs w:val="22"/>
          <w:lang w:val="de-DE"/>
        </w:rPr>
      </w:pPr>
      <w:r>
        <w:rPr>
          <w:rFonts w:ascii="Arial" w:hAnsi="Arial" w:cs="Arial"/>
          <w:b/>
          <w:color w:val="000000"/>
          <w:sz w:val="22"/>
          <w:szCs w:val="22"/>
          <w:lang w:val="de-DE"/>
        </w:rPr>
        <w:t>Infomappe</w:t>
      </w:r>
      <w:r w:rsidR="00FF2A05">
        <w:rPr>
          <w:rFonts w:ascii="Arial" w:hAnsi="Arial" w:cs="Arial"/>
          <w:b/>
          <w:color w:val="000000"/>
          <w:sz w:val="22"/>
          <w:szCs w:val="22"/>
          <w:lang w:val="de-DE"/>
        </w:rPr>
        <w:t>n</w:t>
      </w:r>
      <w:r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 kommen ins Haus</w:t>
      </w:r>
    </w:p>
    <w:p w14:paraId="7C3A769B" w14:textId="345EA4F0" w:rsidR="0085002F" w:rsidRPr="00A74BCD" w:rsidRDefault="00E36A78" w:rsidP="00FF2A05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Im August</w:t>
      </w:r>
      <w:r w:rsidR="0085002F"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erhalten </w:t>
      </w:r>
      <w:r w:rsidR="00DE0473">
        <w:rPr>
          <w:rFonts w:ascii="Arial" w:hAnsi="Arial" w:cs="Arial"/>
          <w:color w:val="000000"/>
          <w:sz w:val="22"/>
          <w:szCs w:val="22"/>
          <w:lang w:val="de-DE"/>
        </w:rPr>
        <w:t xml:space="preserve">zudem </w:t>
      </w:r>
      <w:r w:rsidR="0085002F" w:rsidRPr="00A74BCD">
        <w:rPr>
          <w:rFonts w:ascii="Arial" w:hAnsi="Arial" w:cs="Arial"/>
          <w:color w:val="000000"/>
          <w:sz w:val="22"/>
          <w:szCs w:val="22"/>
          <w:lang w:val="de-DE"/>
        </w:rPr>
        <w:t>alle Bürgerinnen und Bürger</w:t>
      </w:r>
      <w:r w:rsidR="00861C51">
        <w:rPr>
          <w:rFonts w:ascii="Arial" w:hAnsi="Arial" w:cs="Arial"/>
          <w:color w:val="000000"/>
          <w:sz w:val="22"/>
          <w:szCs w:val="22"/>
          <w:lang w:val="de-DE"/>
        </w:rPr>
        <w:t xml:space="preserve"> in Aktionsgebiet </w:t>
      </w:r>
      <w:r w:rsidR="008E4E57">
        <w:rPr>
          <w:rFonts w:ascii="Arial" w:hAnsi="Arial" w:cs="Arial"/>
          <w:color w:val="000000"/>
          <w:sz w:val="22"/>
          <w:szCs w:val="22"/>
          <w:lang w:val="de-DE"/>
        </w:rPr>
        <w:t>Vier</w:t>
      </w:r>
      <w:r w:rsidR="0085002F"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eine Infomappe von TNG, die alle Vertragsunterlagen, die wichtigsten Produktinformationen </w:t>
      </w:r>
      <w:r w:rsidR="00FF2A05">
        <w:rPr>
          <w:rFonts w:ascii="Arial" w:hAnsi="Arial" w:cs="Arial"/>
          <w:color w:val="000000"/>
          <w:sz w:val="22"/>
          <w:szCs w:val="22"/>
          <w:lang w:val="de-DE"/>
        </w:rPr>
        <w:t>sowie die</w:t>
      </w:r>
      <w:r w:rsidR="0085002F"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Terminübersicht enthält. Diese Infomappe erhalten ausschließlich die Bürgerinnen und Bürger, die kein Schild mit dem Hinweis „keine Werbung“ an ihren Briefkästen habe</w:t>
      </w:r>
      <w:r w:rsidR="0085002F">
        <w:rPr>
          <w:rFonts w:ascii="Arial" w:hAnsi="Arial" w:cs="Arial"/>
          <w:color w:val="000000"/>
          <w:sz w:val="22"/>
          <w:szCs w:val="22"/>
          <w:lang w:val="de-DE"/>
        </w:rPr>
        <w:t xml:space="preserve">n. Interessenten, die bis Ende </w:t>
      </w:r>
      <w:r>
        <w:rPr>
          <w:rFonts w:ascii="Arial" w:hAnsi="Arial" w:cs="Arial"/>
          <w:color w:val="000000"/>
          <w:sz w:val="22"/>
          <w:szCs w:val="22"/>
          <w:lang w:val="de-DE"/>
        </w:rPr>
        <w:t>August</w:t>
      </w:r>
      <w:r w:rsidR="0085002F"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keine Infomappe erhalten haben, können sich direkt an TNG wenden, damit ihnen das Infomaterial persönlich zugesendet werden kann.</w:t>
      </w:r>
    </w:p>
    <w:p w14:paraId="3197AC57" w14:textId="77777777" w:rsidR="0085002F" w:rsidRDefault="0085002F" w:rsidP="00FF2A05">
      <w:pPr>
        <w:spacing w:line="360" w:lineRule="exact"/>
        <w:rPr>
          <w:rFonts w:ascii="Arial" w:hAnsi="Arial" w:cs="Arial"/>
          <w:sz w:val="22"/>
          <w:szCs w:val="22"/>
          <w:lang w:val="de-DE"/>
        </w:rPr>
      </w:pPr>
    </w:p>
    <w:p w14:paraId="22BB4AFE" w14:textId="395FA661" w:rsidR="004C0E48" w:rsidRDefault="0085002F" w:rsidP="00FF2A05">
      <w:pPr>
        <w:spacing w:line="360" w:lineRule="exact"/>
        <w:rPr>
          <w:rFonts w:ascii="Arial" w:hAnsi="Arial" w:cs="Arial"/>
          <w:color w:val="000000"/>
          <w:sz w:val="22"/>
          <w:szCs w:val="22"/>
          <w:lang w:val="de-DE"/>
        </w:rPr>
      </w:pP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Gemeinsam mit dem </w:t>
      </w:r>
      <w:r w:rsidR="00542F02">
        <w:rPr>
          <w:rFonts w:ascii="Arial" w:hAnsi="Arial" w:cs="Arial"/>
          <w:color w:val="000000"/>
          <w:sz w:val="22"/>
          <w:szCs w:val="22"/>
          <w:lang w:val="de-DE"/>
        </w:rPr>
        <w:t>BZV Probstei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verfolgt die TNG das Ziel des Glasfaserausbaus. Das inhabergeführte Kieler Unternehmen TNG hat sich über die letzten Jahre zu einem der Hauptakteure bei der Breitbandversorgung in Norddeutschland entwickelt. </w:t>
      </w:r>
      <w:r w:rsidR="00053B06">
        <w:rPr>
          <w:rFonts w:ascii="Arial" w:hAnsi="Arial" w:cs="Arial"/>
          <w:color w:val="000000"/>
          <w:sz w:val="22"/>
          <w:szCs w:val="22"/>
          <w:lang w:val="de-DE"/>
        </w:rPr>
        <w:t xml:space="preserve">Im Januar </w:t>
      </w:r>
      <w:r w:rsidR="00537769">
        <w:rPr>
          <w:rFonts w:ascii="Arial" w:hAnsi="Arial" w:cs="Arial"/>
          <w:color w:val="000000"/>
          <w:sz w:val="22"/>
          <w:szCs w:val="22"/>
          <w:lang w:val="de-DE"/>
        </w:rPr>
        <w:t>2018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wurde TNG offiziell als Pächter und Betreiber des zu errichtende</w:t>
      </w:r>
      <w:r w:rsidR="00053B06">
        <w:rPr>
          <w:rFonts w:ascii="Arial" w:hAnsi="Arial" w:cs="Arial"/>
          <w:color w:val="000000"/>
          <w:sz w:val="22"/>
          <w:szCs w:val="22"/>
          <w:lang w:val="de-DE"/>
        </w:rPr>
        <w:t xml:space="preserve">n kommunalen Glasfasernetzes im Amt Probstei 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vorgestellt. </w:t>
      </w:r>
      <w:r w:rsidR="00C84A0C">
        <w:rPr>
          <w:rFonts w:ascii="Arial" w:hAnsi="Arial" w:cs="Arial"/>
          <w:color w:val="000000"/>
          <w:sz w:val="22"/>
          <w:szCs w:val="22"/>
          <w:lang w:val="de-DE"/>
        </w:rPr>
        <w:t>Der Bau des Netzes wird mit Mitteln aus dem Breitbandförderprogramm des Bundes ge</w:t>
      </w:r>
      <w:r w:rsidR="00053B06">
        <w:rPr>
          <w:rFonts w:ascii="Arial" w:hAnsi="Arial" w:cs="Arial"/>
          <w:color w:val="000000"/>
          <w:sz w:val="22"/>
          <w:szCs w:val="22"/>
          <w:lang w:val="de-DE"/>
        </w:rPr>
        <w:t xml:space="preserve">fördert. </w:t>
      </w:r>
      <w:r>
        <w:rPr>
          <w:rFonts w:ascii="Arial" w:hAnsi="Arial" w:cs="Arial"/>
          <w:color w:val="000000"/>
          <w:sz w:val="22"/>
          <w:szCs w:val="22"/>
          <w:lang w:val="de-DE"/>
        </w:rPr>
        <w:t>Das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Netz gehört 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letztendlich 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>den Bürgerinnen und Bürgern und wird diese zukunftssicher mit schnellem Internet versorgen.</w:t>
      </w:r>
      <w:r w:rsidR="00B30F41">
        <w:rPr>
          <w:rFonts w:ascii="Arial" w:hAnsi="Arial" w:cs="Arial"/>
          <w:color w:val="000000"/>
          <w:sz w:val="22"/>
          <w:szCs w:val="22"/>
          <w:lang w:val="de-DE"/>
        </w:rPr>
        <w:t xml:space="preserve"> TNG plant die Vermarktung in insgesamt 20 Gemeinden der Probstei und will diese auch in allen Gebieten noch in 2018 abschließen.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Fü</w:t>
      </w:r>
      <w:r w:rsidR="00542F02">
        <w:rPr>
          <w:rFonts w:ascii="Arial" w:hAnsi="Arial" w:cs="Arial"/>
          <w:color w:val="000000"/>
          <w:sz w:val="22"/>
          <w:szCs w:val="22"/>
          <w:lang w:val="de-DE"/>
        </w:rPr>
        <w:t>r die Vorvermarktungen in allen Gemeinden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wird </w:t>
      </w:r>
      <w:r w:rsidR="00542F02">
        <w:rPr>
          <w:rFonts w:ascii="Arial" w:hAnsi="Arial" w:cs="Arial"/>
          <w:color w:val="000000"/>
          <w:sz w:val="22"/>
          <w:szCs w:val="22"/>
          <w:lang w:val="de-DE"/>
        </w:rPr>
        <w:t>die Probstei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bis </w:t>
      </w:r>
      <w:r>
        <w:rPr>
          <w:rFonts w:ascii="Arial" w:hAnsi="Arial" w:cs="Arial"/>
          <w:color w:val="000000"/>
          <w:sz w:val="22"/>
          <w:szCs w:val="22"/>
          <w:lang w:val="de-DE"/>
        </w:rPr>
        <w:t>Herbst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201</w:t>
      </w:r>
      <w:r>
        <w:rPr>
          <w:rFonts w:ascii="Arial" w:hAnsi="Arial" w:cs="Arial"/>
          <w:color w:val="000000"/>
          <w:sz w:val="22"/>
          <w:szCs w:val="22"/>
          <w:lang w:val="de-DE"/>
        </w:rPr>
        <w:t>8</w:t>
      </w:r>
      <w:r w:rsidRPr="00A74BCD">
        <w:rPr>
          <w:rFonts w:ascii="Arial" w:hAnsi="Arial" w:cs="Arial"/>
          <w:color w:val="000000"/>
          <w:sz w:val="22"/>
          <w:szCs w:val="22"/>
          <w:lang w:val="de-DE"/>
        </w:rPr>
        <w:t xml:space="preserve"> in einzelne Aktionsgebiete unterteilt, in denen Vorvermarktungen über einen Zeitraum von fünf bis sechs Wochen durchgeführt werden. </w:t>
      </w:r>
    </w:p>
    <w:p w14:paraId="4A7B9471" w14:textId="77777777" w:rsidR="009E5F09" w:rsidRDefault="009E5F09" w:rsidP="0085002F">
      <w:pPr>
        <w:pStyle w:val="Text"/>
        <w:spacing w:line="360" w:lineRule="exact"/>
        <w:outlineLvl w:val="0"/>
        <w:rPr>
          <w:rFonts w:ascii="Arial" w:hAnsi="Arial" w:cs="Arial"/>
          <w:b/>
          <w:bCs/>
        </w:rPr>
      </w:pPr>
      <w:bookmarkStart w:id="0" w:name="_GoBack"/>
      <w:bookmarkEnd w:id="0"/>
    </w:p>
    <w:p w14:paraId="4760BB3B" w14:textId="27E2FFC9" w:rsidR="0085002F" w:rsidRDefault="0085002F" w:rsidP="0085002F">
      <w:pPr>
        <w:pStyle w:val="Text"/>
        <w:spacing w:line="360" w:lineRule="exact"/>
        <w:outlineLvl w:val="0"/>
        <w:rPr>
          <w:rFonts w:ascii="Arial" w:hAnsi="Arial" w:cs="Arial"/>
          <w:b/>
          <w:bCs/>
        </w:rPr>
      </w:pPr>
      <w:r w:rsidRPr="00A74BCD">
        <w:rPr>
          <w:rFonts w:ascii="Arial" w:hAnsi="Arial" w:cs="Arial"/>
          <w:b/>
          <w:bCs/>
        </w:rPr>
        <w:t>TNG Stadtnetz GmbH</w:t>
      </w:r>
      <w:r w:rsidR="009E5F09">
        <w:rPr>
          <w:rFonts w:ascii="Arial" w:hAnsi="Arial" w:cs="Arial"/>
          <w:b/>
          <w:bCs/>
        </w:rPr>
        <w:tab/>
      </w:r>
      <w:r w:rsidR="009E5F09">
        <w:rPr>
          <w:rFonts w:ascii="Arial" w:hAnsi="Arial" w:cs="Arial"/>
          <w:b/>
          <w:bCs/>
        </w:rPr>
        <w:tab/>
      </w:r>
      <w:r w:rsidR="009E5F09">
        <w:rPr>
          <w:rFonts w:ascii="Arial" w:hAnsi="Arial" w:cs="Arial"/>
          <w:b/>
          <w:bCs/>
        </w:rPr>
        <w:tab/>
      </w:r>
    </w:p>
    <w:p w14:paraId="64FBA178" w14:textId="77777777" w:rsidR="0085002F" w:rsidRPr="00A74BCD" w:rsidRDefault="0085002F" w:rsidP="0085002F">
      <w:pPr>
        <w:pStyle w:val="Text"/>
        <w:spacing w:line="360" w:lineRule="exact"/>
        <w:outlineLvl w:val="0"/>
        <w:rPr>
          <w:rFonts w:ascii="Arial" w:hAnsi="Arial" w:cs="Arial"/>
        </w:rPr>
      </w:pPr>
      <w:proofErr w:type="spellStart"/>
      <w:r w:rsidRPr="00A74BCD">
        <w:rPr>
          <w:rFonts w:ascii="Arial" w:hAnsi="Arial" w:cs="Arial"/>
        </w:rPr>
        <w:t>Projensdorfer</w:t>
      </w:r>
      <w:proofErr w:type="spellEnd"/>
      <w:r w:rsidRPr="00A74BCD">
        <w:rPr>
          <w:rFonts w:ascii="Arial" w:hAnsi="Arial" w:cs="Arial"/>
        </w:rPr>
        <w:t xml:space="preserve"> Straße 324</w:t>
      </w:r>
    </w:p>
    <w:p w14:paraId="7AC51035" w14:textId="3EC0E863" w:rsidR="0085002F" w:rsidRPr="00F17987" w:rsidRDefault="0085002F" w:rsidP="00F17987">
      <w:pPr>
        <w:pStyle w:val="Text"/>
        <w:spacing w:line="360" w:lineRule="exact"/>
        <w:rPr>
          <w:rFonts w:ascii="Arial" w:hAnsi="Arial" w:cs="Arial"/>
        </w:rPr>
      </w:pPr>
      <w:r w:rsidRPr="00A74BCD">
        <w:rPr>
          <w:rFonts w:ascii="Arial" w:hAnsi="Arial" w:cs="Arial"/>
        </w:rPr>
        <w:t>24106 Kiel</w:t>
      </w:r>
    </w:p>
    <w:p w14:paraId="1B32DEFC" w14:textId="3499E496" w:rsidR="00F53034" w:rsidRPr="0085002F" w:rsidRDefault="00487022" w:rsidP="00F53034">
      <w:pPr>
        <w:pStyle w:val="Text"/>
        <w:spacing w:line="360" w:lineRule="exact"/>
      </w:pPr>
      <w:r w:rsidRPr="00C84A0C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AAD0A5A" wp14:editId="26C3EB18">
            <wp:simplePos x="0" y="0"/>
            <wp:positionH relativeFrom="column">
              <wp:posOffset>373241</wp:posOffset>
            </wp:positionH>
            <wp:positionV relativeFrom="paragraph">
              <wp:posOffset>1583753</wp:posOffset>
            </wp:positionV>
            <wp:extent cx="1899920" cy="609600"/>
            <wp:effectExtent l="0" t="0" r="5080" b="0"/>
            <wp:wrapTight wrapText="bothSides">
              <wp:wrapPolygon edited="0">
                <wp:start x="0" y="0"/>
                <wp:lineTo x="0" y="20925"/>
                <wp:lineTo x="21441" y="20925"/>
                <wp:lineTo x="2144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neKOM+Schriftzug_PT_CMYK_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672" w:rsidRPr="00C84A0C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F51AF84" wp14:editId="0FBE78CB">
            <wp:simplePos x="0" y="0"/>
            <wp:positionH relativeFrom="column">
              <wp:posOffset>4279156</wp:posOffset>
            </wp:positionH>
            <wp:positionV relativeFrom="paragraph">
              <wp:posOffset>4845348</wp:posOffset>
            </wp:positionV>
            <wp:extent cx="1509395" cy="846455"/>
            <wp:effectExtent l="0" t="0" r="0" b="0"/>
            <wp:wrapTight wrapText="bothSides">
              <wp:wrapPolygon edited="0">
                <wp:start x="0" y="0"/>
                <wp:lineTo x="0" y="20903"/>
                <wp:lineTo x="21264" y="20903"/>
                <wp:lineTo x="21264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P_ohneHintergrund_800x4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672" w:rsidRPr="00C84A0C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276BBD06" wp14:editId="405764A4">
            <wp:simplePos x="0" y="0"/>
            <wp:positionH relativeFrom="column">
              <wp:posOffset>2690495</wp:posOffset>
            </wp:positionH>
            <wp:positionV relativeFrom="paragraph">
              <wp:posOffset>4549262</wp:posOffset>
            </wp:positionV>
            <wp:extent cx="1477645" cy="1224915"/>
            <wp:effectExtent l="0" t="0" r="8255" b="0"/>
            <wp:wrapTight wrapText="bothSides">
              <wp:wrapPolygon edited="0">
                <wp:start x="0" y="0"/>
                <wp:lineTo x="0" y="21163"/>
                <wp:lineTo x="21442" y="21163"/>
                <wp:lineTo x="21442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VI_Office_Farbe_de_WB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F17987" w:rsidRPr="00F849A6">
          <w:rPr>
            <w:rStyle w:val="Link"/>
            <w:rFonts w:ascii="Arial" w:hAnsi="Arial" w:cs="Arial"/>
          </w:rPr>
          <w:t>presse@tng.de</w:t>
        </w:r>
      </w:hyperlink>
      <w:r w:rsidR="0085002F" w:rsidRPr="00A74BCD">
        <w:rPr>
          <w:rFonts w:ascii="Arial" w:hAnsi="Arial" w:cs="Arial"/>
        </w:rPr>
        <w:br/>
        <w:t>Tel.: 0431-7097-10</w:t>
      </w:r>
    </w:p>
    <w:sectPr w:rsidR="00F53034" w:rsidRPr="0085002F" w:rsidSect="00DC6FEE">
      <w:headerReference w:type="default" r:id="rId11"/>
      <w:pgSz w:w="11906" w:h="16838"/>
      <w:pgMar w:top="1134" w:right="1134" w:bottom="1134" w:left="1134" w:header="54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86FAE" w14:textId="77777777" w:rsidR="0082435E" w:rsidRDefault="0082435E" w:rsidP="0067722E">
      <w:r>
        <w:separator/>
      </w:r>
    </w:p>
  </w:endnote>
  <w:endnote w:type="continuationSeparator" w:id="0">
    <w:p w14:paraId="7729D9BF" w14:textId="77777777" w:rsidR="0082435E" w:rsidRDefault="0082435E" w:rsidP="0067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9A58F" w14:textId="77777777" w:rsidR="0082435E" w:rsidRDefault="0082435E" w:rsidP="0067722E">
      <w:r>
        <w:separator/>
      </w:r>
    </w:p>
  </w:footnote>
  <w:footnote w:type="continuationSeparator" w:id="0">
    <w:p w14:paraId="19627FAB" w14:textId="77777777" w:rsidR="0082435E" w:rsidRDefault="0082435E" w:rsidP="006772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5D920" w14:textId="7E43560D" w:rsidR="00276388" w:rsidRDefault="00DC6FEE" w:rsidP="00DC6FEE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t xml:space="preserve">                              </w:t>
    </w:r>
    <w:r>
      <w:rPr>
        <w:noProof/>
        <w:lang w:eastAsia="de-DE"/>
      </w:rPr>
      <w:drawing>
        <wp:inline distT="0" distB="0" distL="0" distR="0" wp14:anchorId="0D3CACF1" wp14:editId="5EFE73DA">
          <wp:extent cx="774000" cy="774000"/>
          <wp:effectExtent l="0" t="0" r="0" b="0"/>
          <wp:docPr id="1" name="Bild 1" descr="../../../../../Grafik/TNG_2016/Probstei/Logo/Logo_PROBSTEI_CMYK_kreis_2015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Grafik/TNG_2016/Probstei/Logo/Logo_PROBSTEI_CMYK_kreis_2015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388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9176943" wp14:editId="4A89BEE4">
          <wp:simplePos x="0" y="0"/>
          <wp:positionH relativeFrom="column">
            <wp:posOffset>4356735</wp:posOffset>
          </wp:positionH>
          <wp:positionV relativeFrom="paragraph">
            <wp:posOffset>92710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E1B06B0"/>
    <w:multiLevelType w:val="hybridMultilevel"/>
    <w:tmpl w:val="9E98B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463BE"/>
    <w:multiLevelType w:val="hybridMultilevel"/>
    <w:tmpl w:val="854C2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F4845"/>
    <w:multiLevelType w:val="multilevel"/>
    <w:tmpl w:val="9BC0C0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20A68"/>
    <w:multiLevelType w:val="hybridMultilevel"/>
    <w:tmpl w:val="DA685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2892"/>
    <w:rsid w:val="00002BE9"/>
    <w:rsid w:val="0000443C"/>
    <w:rsid w:val="0001578F"/>
    <w:rsid w:val="00020096"/>
    <w:rsid w:val="00040B7D"/>
    <w:rsid w:val="0004709E"/>
    <w:rsid w:val="00053B06"/>
    <w:rsid w:val="0007419C"/>
    <w:rsid w:val="00075FF0"/>
    <w:rsid w:val="000825F3"/>
    <w:rsid w:val="000D4D46"/>
    <w:rsid w:val="000D62E7"/>
    <w:rsid w:val="000F5F2C"/>
    <w:rsid w:val="001166A7"/>
    <w:rsid w:val="00117335"/>
    <w:rsid w:val="001445F5"/>
    <w:rsid w:val="00147594"/>
    <w:rsid w:val="00161233"/>
    <w:rsid w:val="00163C34"/>
    <w:rsid w:val="0017277B"/>
    <w:rsid w:val="00175F47"/>
    <w:rsid w:val="00186010"/>
    <w:rsid w:val="001A584E"/>
    <w:rsid w:val="001B306A"/>
    <w:rsid w:val="001B5967"/>
    <w:rsid w:val="001C42D2"/>
    <w:rsid w:val="001C6BC0"/>
    <w:rsid w:val="001D4DB3"/>
    <w:rsid w:val="001E3E54"/>
    <w:rsid w:val="001F26B8"/>
    <w:rsid w:val="00203937"/>
    <w:rsid w:val="00212DB8"/>
    <w:rsid w:val="0021444B"/>
    <w:rsid w:val="0022444E"/>
    <w:rsid w:val="002301E5"/>
    <w:rsid w:val="00231F06"/>
    <w:rsid w:val="002449B4"/>
    <w:rsid w:val="00246A43"/>
    <w:rsid w:val="00260312"/>
    <w:rsid w:val="002635D8"/>
    <w:rsid w:val="00276388"/>
    <w:rsid w:val="00293DAE"/>
    <w:rsid w:val="002A73CE"/>
    <w:rsid w:val="002B3EB9"/>
    <w:rsid w:val="002C0511"/>
    <w:rsid w:val="002C13FE"/>
    <w:rsid w:val="002C26C9"/>
    <w:rsid w:val="002C5BCD"/>
    <w:rsid w:val="002D6D33"/>
    <w:rsid w:val="002E1D59"/>
    <w:rsid w:val="002E79AD"/>
    <w:rsid w:val="002F12B6"/>
    <w:rsid w:val="002F1910"/>
    <w:rsid w:val="002F6768"/>
    <w:rsid w:val="00304664"/>
    <w:rsid w:val="00305C9B"/>
    <w:rsid w:val="00312B81"/>
    <w:rsid w:val="00314876"/>
    <w:rsid w:val="00314B01"/>
    <w:rsid w:val="00314BEE"/>
    <w:rsid w:val="003253F9"/>
    <w:rsid w:val="00344887"/>
    <w:rsid w:val="00347377"/>
    <w:rsid w:val="00355CC6"/>
    <w:rsid w:val="00357332"/>
    <w:rsid w:val="00367935"/>
    <w:rsid w:val="00375E7D"/>
    <w:rsid w:val="003819CD"/>
    <w:rsid w:val="00381FA4"/>
    <w:rsid w:val="003A148A"/>
    <w:rsid w:val="003A4A1A"/>
    <w:rsid w:val="003B4E85"/>
    <w:rsid w:val="003E33FE"/>
    <w:rsid w:val="003E3428"/>
    <w:rsid w:val="003E342D"/>
    <w:rsid w:val="003E445D"/>
    <w:rsid w:val="004003BC"/>
    <w:rsid w:val="00401712"/>
    <w:rsid w:val="004032EF"/>
    <w:rsid w:val="0040372C"/>
    <w:rsid w:val="00403A03"/>
    <w:rsid w:val="00407BB9"/>
    <w:rsid w:val="004235AC"/>
    <w:rsid w:val="00431C41"/>
    <w:rsid w:val="00434A84"/>
    <w:rsid w:val="00473C33"/>
    <w:rsid w:val="00482AFC"/>
    <w:rsid w:val="00484D43"/>
    <w:rsid w:val="00487022"/>
    <w:rsid w:val="00491DFE"/>
    <w:rsid w:val="004B4F83"/>
    <w:rsid w:val="004C0E48"/>
    <w:rsid w:val="004C5728"/>
    <w:rsid w:val="004C74F0"/>
    <w:rsid w:val="004D19AE"/>
    <w:rsid w:val="004D2BDD"/>
    <w:rsid w:val="004D38D2"/>
    <w:rsid w:val="004E0EC3"/>
    <w:rsid w:val="004F3115"/>
    <w:rsid w:val="004F5E18"/>
    <w:rsid w:val="00505FE7"/>
    <w:rsid w:val="00507C0E"/>
    <w:rsid w:val="005247A4"/>
    <w:rsid w:val="00532103"/>
    <w:rsid w:val="00537769"/>
    <w:rsid w:val="00542F02"/>
    <w:rsid w:val="005532C9"/>
    <w:rsid w:val="005639BC"/>
    <w:rsid w:val="005736B7"/>
    <w:rsid w:val="005869C5"/>
    <w:rsid w:val="005928A0"/>
    <w:rsid w:val="00593A8B"/>
    <w:rsid w:val="0059447C"/>
    <w:rsid w:val="00594A67"/>
    <w:rsid w:val="005A019A"/>
    <w:rsid w:val="005A0630"/>
    <w:rsid w:val="005A18F7"/>
    <w:rsid w:val="005A2644"/>
    <w:rsid w:val="005B2B98"/>
    <w:rsid w:val="005B5161"/>
    <w:rsid w:val="005C01FB"/>
    <w:rsid w:val="005C5160"/>
    <w:rsid w:val="005D0DDF"/>
    <w:rsid w:val="005E2BCF"/>
    <w:rsid w:val="00601514"/>
    <w:rsid w:val="00622B5C"/>
    <w:rsid w:val="00625EDD"/>
    <w:rsid w:val="006309DD"/>
    <w:rsid w:val="006319E3"/>
    <w:rsid w:val="00633D2C"/>
    <w:rsid w:val="00641DA5"/>
    <w:rsid w:val="00650371"/>
    <w:rsid w:val="00653D75"/>
    <w:rsid w:val="006731E5"/>
    <w:rsid w:val="006756D8"/>
    <w:rsid w:val="0067722E"/>
    <w:rsid w:val="00686E26"/>
    <w:rsid w:val="00687753"/>
    <w:rsid w:val="006A48E7"/>
    <w:rsid w:val="006A5D51"/>
    <w:rsid w:val="006B0AEE"/>
    <w:rsid w:val="006E5C29"/>
    <w:rsid w:val="00704A65"/>
    <w:rsid w:val="00704DC3"/>
    <w:rsid w:val="00740C4B"/>
    <w:rsid w:val="007542F9"/>
    <w:rsid w:val="0075619B"/>
    <w:rsid w:val="00775339"/>
    <w:rsid w:val="007772C6"/>
    <w:rsid w:val="00787655"/>
    <w:rsid w:val="00796C5E"/>
    <w:rsid w:val="00797770"/>
    <w:rsid w:val="007B0846"/>
    <w:rsid w:val="007C2F99"/>
    <w:rsid w:val="007D0E85"/>
    <w:rsid w:val="007E4AD5"/>
    <w:rsid w:val="00800DFA"/>
    <w:rsid w:val="008043EA"/>
    <w:rsid w:val="00804D61"/>
    <w:rsid w:val="00805D81"/>
    <w:rsid w:val="00810ABD"/>
    <w:rsid w:val="00820F7C"/>
    <w:rsid w:val="0082435E"/>
    <w:rsid w:val="00833E9A"/>
    <w:rsid w:val="0083509F"/>
    <w:rsid w:val="0084188D"/>
    <w:rsid w:val="0084618B"/>
    <w:rsid w:val="008477E3"/>
    <w:rsid w:val="0085002F"/>
    <w:rsid w:val="00850861"/>
    <w:rsid w:val="00861C51"/>
    <w:rsid w:val="008657E4"/>
    <w:rsid w:val="008804EF"/>
    <w:rsid w:val="00880CEB"/>
    <w:rsid w:val="0088695B"/>
    <w:rsid w:val="008965A2"/>
    <w:rsid w:val="008A6A14"/>
    <w:rsid w:val="008A70B8"/>
    <w:rsid w:val="008B1B07"/>
    <w:rsid w:val="008B4E0D"/>
    <w:rsid w:val="008D2401"/>
    <w:rsid w:val="008E4E57"/>
    <w:rsid w:val="008E6D2B"/>
    <w:rsid w:val="008E7DAE"/>
    <w:rsid w:val="008F2A67"/>
    <w:rsid w:val="00922F61"/>
    <w:rsid w:val="0094315E"/>
    <w:rsid w:val="00947D26"/>
    <w:rsid w:val="00960577"/>
    <w:rsid w:val="00960A23"/>
    <w:rsid w:val="00966203"/>
    <w:rsid w:val="009675BD"/>
    <w:rsid w:val="009715AD"/>
    <w:rsid w:val="00972509"/>
    <w:rsid w:val="00972B52"/>
    <w:rsid w:val="00984D5C"/>
    <w:rsid w:val="009B5037"/>
    <w:rsid w:val="009B71A2"/>
    <w:rsid w:val="009E38E3"/>
    <w:rsid w:val="009E5F09"/>
    <w:rsid w:val="009E65F8"/>
    <w:rsid w:val="009F2799"/>
    <w:rsid w:val="009F3907"/>
    <w:rsid w:val="009F66FD"/>
    <w:rsid w:val="00A2547F"/>
    <w:rsid w:val="00A40189"/>
    <w:rsid w:val="00A74BCD"/>
    <w:rsid w:val="00A8000D"/>
    <w:rsid w:val="00A93DE9"/>
    <w:rsid w:val="00AC46A1"/>
    <w:rsid w:val="00AD2892"/>
    <w:rsid w:val="00AE2364"/>
    <w:rsid w:val="00AF0040"/>
    <w:rsid w:val="00AF0C5B"/>
    <w:rsid w:val="00AF40E1"/>
    <w:rsid w:val="00B05DC7"/>
    <w:rsid w:val="00B21C93"/>
    <w:rsid w:val="00B30F41"/>
    <w:rsid w:val="00B64819"/>
    <w:rsid w:val="00B811A0"/>
    <w:rsid w:val="00B926F6"/>
    <w:rsid w:val="00B96CA5"/>
    <w:rsid w:val="00B9737C"/>
    <w:rsid w:val="00BA0801"/>
    <w:rsid w:val="00BA1910"/>
    <w:rsid w:val="00BB5672"/>
    <w:rsid w:val="00BC08C2"/>
    <w:rsid w:val="00BE78DF"/>
    <w:rsid w:val="00BF300E"/>
    <w:rsid w:val="00C01943"/>
    <w:rsid w:val="00C04440"/>
    <w:rsid w:val="00C0749F"/>
    <w:rsid w:val="00C176E7"/>
    <w:rsid w:val="00C25DE7"/>
    <w:rsid w:val="00C302EA"/>
    <w:rsid w:val="00C44B6D"/>
    <w:rsid w:val="00C510B6"/>
    <w:rsid w:val="00C558F7"/>
    <w:rsid w:val="00C71C4E"/>
    <w:rsid w:val="00C741ED"/>
    <w:rsid w:val="00C83FC0"/>
    <w:rsid w:val="00C84A0C"/>
    <w:rsid w:val="00C87580"/>
    <w:rsid w:val="00C903EB"/>
    <w:rsid w:val="00C92D58"/>
    <w:rsid w:val="00C9775E"/>
    <w:rsid w:val="00CB2772"/>
    <w:rsid w:val="00CB4241"/>
    <w:rsid w:val="00CB4348"/>
    <w:rsid w:val="00CB60D3"/>
    <w:rsid w:val="00CB6C25"/>
    <w:rsid w:val="00CC5F66"/>
    <w:rsid w:val="00CD09CE"/>
    <w:rsid w:val="00CD0BE4"/>
    <w:rsid w:val="00CE197C"/>
    <w:rsid w:val="00CE537C"/>
    <w:rsid w:val="00CF3463"/>
    <w:rsid w:val="00CF63CA"/>
    <w:rsid w:val="00D054BF"/>
    <w:rsid w:val="00D218E7"/>
    <w:rsid w:val="00D31F3B"/>
    <w:rsid w:val="00D4048E"/>
    <w:rsid w:val="00D410E1"/>
    <w:rsid w:val="00D5274D"/>
    <w:rsid w:val="00D540EE"/>
    <w:rsid w:val="00D60C00"/>
    <w:rsid w:val="00D74C7D"/>
    <w:rsid w:val="00D7772F"/>
    <w:rsid w:val="00D777CD"/>
    <w:rsid w:val="00D81DA2"/>
    <w:rsid w:val="00D93FC5"/>
    <w:rsid w:val="00D977CC"/>
    <w:rsid w:val="00DB126F"/>
    <w:rsid w:val="00DB665F"/>
    <w:rsid w:val="00DC6177"/>
    <w:rsid w:val="00DC6FEE"/>
    <w:rsid w:val="00DD1430"/>
    <w:rsid w:val="00DD1D33"/>
    <w:rsid w:val="00DE0473"/>
    <w:rsid w:val="00DE1CC0"/>
    <w:rsid w:val="00DF15FB"/>
    <w:rsid w:val="00E00A58"/>
    <w:rsid w:val="00E01DFF"/>
    <w:rsid w:val="00E07D53"/>
    <w:rsid w:val="00E23EE4"/>
    <w:rsid w:val="00E3214E"/>
    <w:rsid w:val="00E334BE"/>
    <w:rsid w:val="00E36A78"/>
    <w:rsid w:val="00E372C1"/>
    <w:rsid w:val="00E4111A"/>
    <w:rsid w:val="00E41176"/>
    <w:rsid w:val="00E61A9C"/>
    <w:rsid w:val="00E64D12"/>
    <w:rsid w:val="00E72367"/>
    <w:rsid w:val="00E801CC"/>
    <w:rsid w:val="00E806EA"/>
    <w:rsid w:val="00E85272"/>
    <w:rsid w:val="00E97612"/>
    <w:rsid w:val="00EA1473"/>
    <w:rsid w:val="00EA7B38"/>
    <w:rsid w:val="00EB5BF9"/>
    <w:rsid w:val="00EC69CE"/>
    <w:rsid w:val="00ED642F"/>
    <w:rsid w:val="00EE5925"/>
    <w:rsid w:val="00F02E3C"/>
    <w:rsid w:val="00F133D7"/>
    <w:rsid w:val="00F17987"/>
    <w:rsid w:val="00F17D9E"/>
    <w:rsid w:val="00F223C9"/>
    <w:rsid w:val="00F32CA4"/>
    <w:rsid w:val="00F410CF"/>
    <w:rsid w:val="00F430DF"/>
    <w:rsid w:val="00F44FB8"/>
    <w:rsid w:val="00F523DE"/>
    <w:rsid w:val="00F52757"/>
    <w:rsid w:val="00F52ED4"/>
    <w:rsid w:val="00F53034"/>
    <w:rsid w:val="00F555E6"/>
    <w:rsid w:val="00F61041"/>
    <w:rsid w:val="00F6651D"/>
    <w:rsid w:val="00F7633C"/>
    <w:rsid w:val="00F77352"/>
    <w:rsid w:val="00F8243B"/>
    <w:rsid w:val="00F936F1"/>
    <w:rsid w:val="00F94BA2"/>
    <w:rsid w:val="00F95D6F"/>
    <w:rsid w:val="00FB1135"/>
    <w:rsid w:val="00FC1866"/>
    <w:rsid w:val="00FD087B"/>
    <w:rsid w:val="00FD65E2"/>
    <w:rsid w:val="00FE167D"/>
    <w:rsid w:val="00FE326B"/>
    <w:rsid w:val="00FE5190"/>
    <w:rsid w:val="00FE7012"/>
    <w:rsid w:val="00FF0149"/>
    <w:rsid w:val="00FF2A05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4D701C"/>
  <w15:docId w15:val="{72FEE5FD-8679-7746-BACA-835AF35A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pPr>
      <w:spacing w:line="360" w:lineRule="auto"/>
      <w:ind w:right="2835"/>
    </w:pPr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Link"/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03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037"/>
    <w:rPr>
      <w:rFonts w:ascii="Lucida Grande" w:hAnsi="Lucida Grande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C83F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3FC0"/>
    <w:rPr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83F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3FC0"/>
    <w:rPr>
      <w:sz w:val="24"/>
      <w:szCs w:val="24"/>
      <w:lang w:val="en-US"/>
    </w:rPr>
  </w:style>
  <w:style w:type="paragraph" w:styleId="Textkrper-Zeileneinzug">
    <w:name w:val="Body Text Indent"/>
    <w:basedOn w:val="Standard"/>
    <w:link w:val="Textkrper-ZeileneinzugZchn"/>
    <w:rsid w:val="00756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80"/>
      </w:tabs>
      <w:spacing w:before="120"/>
    </w:pPr>
    <w:rPr>
      <w:rFonts w:ascii="Helvetica" w:eastAsia="Times New Roman" w:hAnsi="Helvetica"/>
      <w:b/>
      <w:szCs w:val="20"/>
      <w:bdr w:val="none" w:sz="0" w:space="0" w:color="auto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5619B"/>
    <w:rPr>
      <w:rFonts w:ascii="Helvetica" w:eastAsia="Times New Roman" w:hAnsi="Helvetica"/>
      <w:b/>
      <w:sz w:val="24"/>
      <w:bdr w:val="none" w:sz="0" w:space="0" w:color="auto"/>
      <w:lang w:eastAsia="de-DE"/>
    </w:rPr>
  </w:style>
  <w:style w:type="paragraph" w:styleId="Listenabsatz">
    <w:name w:val="List Paragraph"/>
    <w:basedOn w:val="Standard"/>
    <w:uiPriority w:val="34"/>
    <w:qFormat/>
    <w:rsid w:val="00756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32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3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32EF"/>
    <w:rPr>
      <w:rFonts w:asciiTheme="minorHAnsi" w:eastAsiaTheme="minorHAnsi" w:hAnsiTheme="minorHAnsi" w:cstheme="minorBidi"/>
      <w:sz w:val="24"/>
      <w:szCs w:val="24"/>
      <w:bdr w:val="none" w:sz="0" w:space="0" w:color="auto"/>
    </w:rPr>
  </w:style>
  <w:style w:type="paragraph" w:styleId="berarbeitung">
    <w:name w:val="Revision"/>
    <w:hidden/>
    <w:uiPriority w:val="99"/>
    <w:semiHidden/>
    <w:rsid w:val="00835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51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5190"/>
    <w:rPr>
      <w:rFonts w:asciiTheme="minorHAnsi" w:eastAsiaTheme="minorHAnsi" w:hAnsiTheme="minorHAnsi" w:cstheme="minorBidi"/>
      <w:b/>
      <w:bCs/>
      <w:sz w:val="24"/>
      <w:szCs w:val="24"/>
      <w:bdr w:val="none" w:sz="0" w:space="0" w:color="auto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0D4D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mailto:presse@t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t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180000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3768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TNG AG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Hindenburg, Torsten</dc:creator>
  <cp:lastModifiedBy>Bettina Büll</cp:lastModifiedBy>
  <cp:revision>2</cp:revision>
  <cp:lastPrinted>2018-08-13T12:06:00Z</cp:lastPrinted>
  <dcterms:created xsi:type="dcterms:W3CDTF">2018-08-13T12:07:00Z</dcterms:created>
  <dcterms:modified xsi:type="dcterms:W3CDTF">2018-08-13T12:07:00Z</dcterms:modified>
</cp:coreProperties>
</file>