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78849" w14:textId="77777777" w:rsidR="00D91E12" w:rsidRDefault="00D91E12" w:rsidP="00BE7C2B">
      <w:pPr>
        <w:pStyle w:val="Text"/>
        <w:spacing w:line="360" w:lineRule="exact"/>
        <w:rPr>
          <w:rFonts w:ascii="Arial" w:hAnsi="Arial" w:cs="Arial"/>
          <w:b/>
          <w:bCs/>
          <w:sz w:val="30"/>
          <w:szCs w:val="30"/>
        </w:rPr>
      </w:pPr>
    </w:p>
    <w:p w14:paraId="2B3AC6E3" w14:textId="77777777" w:rsidR="0085002F" w:rsidRPr="00A74BCD" w:rsidRDefault="0085002F" w:rsidP="0085002F">
      <w:pPr>
        <w:pStyle w:val="Text"/>
        <w:spacing w:line="360" w:lineRule="exact"/>
        <w:ind w:left="2835" w:hanging="2835"/>
        <w:rPr>
          <w:rFonts w:ascii="Arial" w:hAnsi="Arial" w:cs="Arial"/>
          <w:b/>
          <w:bCs/>
          <w:sz w:val="30"/>
          <w:szCs w:val="30"/>
        </w:rPr>
      </w:pPr>
      <w:r w:rsidRPr="00A74BCD">
        <w:rPr>
          <w:rFonts w:ascii="Arial" w:hAnsi="Arial" w:cs="Arial"/>
          <w:b/>
          <w:bCs/>
          <w:sz w:val="30"/>
          <w:szCs w:val="30"/>
        </w:rPr>
        <w:t>Pressemitteilung</w:t>
      </w:r>
      <w:r w:rsidRPr="00A74BCD">
        <w:rPr>
          <w:rFonts w:ascii="Arial" w:hAnsi="Arial" w:cs="Arial"/>
          <w:b/>
          <w:bCs/>
          <w:sz w:val="30"/>
          <w:szCs w:val="30"/>
        </w:rPr>
        <w:br/>
      </w:r>
    </w:p>
    <w:p w14:paraId="32DBA61C" w14:textId="114CBE5E" w:rsidR="00EB2C1D" w:rsidRPr="00EB2C1D" w:rsidRDefault="00914101" w:rsidP="00EB2C1D">
      <w:pPr>
        <w:spacing w:line="360" w:lineRule="exact"/>
        <w:outlineLvl w:val="0"/>
        <w:rPr>
          <w:rFonts w:ascii="Arial" w:hAnsi="Arial" w:cs="Arial"/>
          <w:b/>
          <w:color w:val="000000"/>
          <w:sz w:val="28"/>
          <w:szCs w:val="22"/>
          <w:lang w:val="de-DE"/>
        </w:rPr>
      </w:pPr>
      <w:r>
        <w:rPr>
          <w:rFonts w:ascii="Arial" w:hAnsi="Arial" w:cs="Arial"/>
          <w:b/>
          <w:color w:val="000000"/>
          <w:sz w:val="28"/>
          <w:szCs w:val="22"/>
          <w:lang w:val="de-DE"/>
        </w:rPr>
        <w:t>Erste Abschnitte der Mittleren Geest vor Baustart</w:t>
      </w:r>
    </w:p>
    <w:p w14:paraId="6B040B82" w14:textId="77777777" w:rsidR="00EB2C1D" w:rsidRDefault="00EB2C1D" w:rsidP="00D91E12">
      <w:pPr>
        <w:spacing w:line="360" w:lineRule="exact"/>
        <w:rPr>
          <w:rFonts w:ascii="Arial" w:hAnsi="Arial" w:cs="Arial"/>
          <w:color w:val="000000"/>
          <w:sz w:val="22"/>
          <w:szCs w:val="22"/>
          <w:lang w:val="de-DE"/>
        </w:rPr>
      </w:pPr>
    </w:p>
    <w:p w14:paraId="56117361" w14:textId="571C2187" w:rsidR="00EA7867" w:rsidRDefault="00B217FF" w:rsidP="00FF16C6">
      <w:pPr>
        <w:spacing w:line="360" w:lineRule="exact"/>
        <w:jc w:val="both"/>
        <w:rPr>
          <w:rFonts w:ascii="Arial" w:hAnsi="Arial" w:cs="Arial"/>
          <w:color w:val="000000"/>
          <w:sz w:val="22"/>
          <w:szCs w:val="22"/>
          <w:lang w:val="de-DE"/>
        </w:rPr>
      </w:pPr>
      <w:r>
        <w:rPr>
          <w:rFonts w:ascii="Arial" w:hAnsi="Arial" w:cs="Arial"/>
          <w:color w:val="000000"/>
          <w:sz w:val="22"/>
          <w:szCs w:val="22"/>
          <w:lang w:val="de-DE"/>
        </w:rPr>
        <w:t xml:space="preserve">Kiel, </w:t>
      </w:r>
      <w:r w:rsidR="00694FD9">
        <w:rPr>
          <w:rFonts w:ascii="Arial" w:hAnsi="Arial" w:cs="Arial"/>
          <w:color w:val="000000"/>
          <w:sz w:val="22"/>
          <w:szCs w:val="22"/>
          <w:lang w:val="de-DE"/>
        </w:rPr>
        <w:t>2</w:t>
      </w:r>
      <w:r w:rsidR="00D21D4F">
        <w:rPr>
          <w:rFonts w:ascii="Arial" w:hAnsi="Arial" w:cs="Arial"/>
          <w:color w:val="000000"/>
          <w:sz w:val="22"/>
          <w:szCs w:val="22"/>
          <w:lang w:val="de-DE"/>
        </w:rPr>
        <w:t>9</w:t>
      </w:r>
      <w:r w:rsidR="00EB2C1D">
        <w:rPr>
          <w:rFonts w:ascii="Arial" w:hAnsi="Arial" w:cs="Arial"/>
          <w:color w:val="000000"/>
          <w:sz w:val="22"/>
          <w:szCs w:val="22"/>
          <w:lang w:val="de-DE"/>
        </w:rPr>
        <w:t>.03</w:t>
      </w:r>
      <w:r w:rsidR="0085002F" w:rsidRPr="00A74BCD">
        <w:rPr>
          <w:rFonts w:ascii="Arial" w:hAnsi="Arial" w:cs="Arial"/>
          <w:color w:val="000000"/>
          <w:sz w:val="22"/>
          <w:szCs w:val="22"/>
          <w:lang w:val="de-DE"/>
        </w:rPr>
        <w:t>.201</w:t>
      </w:r>
      <w:r w:rsidR="00EB2C1D">
        <w:rPr>
          <w:rFonts w:ascii="Arial" w:hAnsi="Arial" w:cs="Arial"/>
          <w:color w:val="000000"/>
          <w:sz w:val="22"/>
          <w:szCs w:val="22"/>
          <w:lang w:val="de-DE"/>
        </w:rPr>
        <w:t>9</w:t>
      </w:r>
      <w:r w:rsidR="0085002F" w:rsidRPr="00A74BCD">
        <w:rPr>
          <w:rFonts w:ascii="Arial" w:hAnsi="Arial" w:cs="Arial"/>
          <w:color w:val="000000"/>
          <w:sz w:val="22"/>
          <w:szCs w:val="22"/>
          <w:lang w:val="de-DE"/>
        </w:rPr>
        <w:t xml:space="preserve"> </w:t>
      </w:r>
      <w:r w:rsidR="0085002F" w:rsidRPr="00A74BCD">
        <w:rPr>
          <w:rFonts w:ascii="Arial" w:hAnsi="Arial" w:cs="Arial"/>
          <w:color w:val="000000"/>
          <w:sz w:val="22"/>
          <w:szCs w:val="22"/>
          <w:lang w:val="de-DE"/>
        </w:rPr>
        <w:softHyphen/>
        <w:t>–</w:t>
      </w:r>
      <w:r w:rsidR="00694FD9">
        <w:rPr>
          <w:rFonts w:ascii="Arial" w:hAnsi="Arial" w:cs="Arial"/>
          <w:color w:val="000000"/>
          <w:sz w:val="22"/>
          <w:szCs w:val="22"/>
          <w:lang w:val="de-DE"/>
        </w:rPr>
        <w:t xml:space="preserve"> </w:t>
      </w:r>
      <w:r w:rsidR="00FF16C6">
        <w:rPr>
          <w:rFonts w:ascii="Arial" w:hAnsi="Arial" w:cs="Arial"/>
          <w:color w:val="000000"/>
          <w:sz w:val="22"/>
          <w:szCs w:val="22"/>
          <w:lang w:val="de-DE"/>
        </w:rPr>
        <w:t xml:space="preserve">Die Vermarktungszeit für den Glasfaserausbau in der Mittleren Geest steht kurz vor dem Abschluss und in den ersten Gebieten werden die Tiefbauarbeiten im Frühjahr beginnen. Zusammen mit dem Breitbandzweckverband Mittlere Geest (BZMG) will die TNG Stadtnetz GmbH </w:t>
      </w:r>
      <w:r w:rsidR="0094609C">
        <w:rPr>
          <w:rFonts w:ascii="Arial" w:hAnsi="Arial" w:cs="Arial"/>
          <w:color w:val="000000"/>
          <w:sz w:val="22"/>
          <w:szCs w:val="22"/>
          <w:lang w:val="de-DE"/>
        </w:rPr>
        <w:t xml:space="preserve">(TNG) </w:t>
      </w:r>
      <w:r w:rsidR="00FF16C6">
        <w:rPr>
          <w:rFonts w:ascii="Arial" w:hAnsi="Arial" w:cs="Arial"/>
          <w:color w:val="000000"/>
          <w:sz w:val="22"/>
          <w:szCs w:val="22"/>
          <w:lang w:val="de-DE"/>
        </w:rPr>
        <w:t xml:space="preserve">das schnelle Internet in die Region bringen und damit die unterversorgten Gebiete </w:t>
      </w:r>
      <w:r w:rsidR="00822079">
        <w:rPr>
          <w:rFonts w:ascii="Arial" w:hAnsi="Arial" w:cs="Arial"/>
          <w:color w:val="000000"/>
          <w:sz w:val="22"/>
          <w:szCs w:val="22"/>
          <w:lang w:val="de-DE"/>
        </w:rPr>
        <w:t xml:space="preserve">an das leistungsstarke Glasfasernetz anschließen. Die Tiefbauplanungen für die ersten beiden Bauabschnitte Nord (Schuby, Lürschau, Hüsby und Ellingstedt) und Süd (Erfde, Tielen und Meggerdorf) sind dabei bereits weit fortgeschritten. </w:t>
      </w:r>
      <w:r w:rsidR="00A202A3">
        <w:rPr>
          <w:rFonts w:ascii="Arial" w:hAnsi="Arial" w:cs="Arial"/>
          <w:color w:val="000000"/>
          <w:sz w:val="22"/>
          <w:szCs w:val="22"/>
          <w:lang w:val="de-DE"/>
        </w:rPr>
        <w:t xml:space="preserve">Somit haben Spätentschlossene in diesen Gemeinden, die sich noch dem Solidarprojekt anschließen möchten, jetzt noch ein paar Tage Zeit, sich einen kostenlosen </w:t>
      </w:r>
      <w:r w:rsidR="0094609C">
        <w:rPr>
          <w:rFonts w:ascii="Arial" w:hAnsi="Arial" w:cs="Arial"/>
          <w:color w:val="000000"/>
          <w:sz w:val="22"/>
          <w:szCs w:val="22"/>
          <w:lang w:val="de-DE"/>
        </w:rPr>
        <w:t>Glasfaser-</w:t>
      </w:r>
      <w:r w:rsidR="00A202A3">
        <w:rPr>
          <w:rFonts w:ascii="Arial" w:hAnsi="Arial" w:cs="Arial"/>
          <w:color w:val="000000"/>
          <w:sz w:val="22"/>
          <w:szCs w:val="22"/>
          <w:lang w:val="de-DE"/>
        </w:rPr>
        <w:t>Hausanschluss</w:t>
      </w:r>
      <w:r w:rsidR="0094609C">
        <w:rPr>
          <w:rFonts w:ascii="Arial" w:hAnsi="Arial" w:cs="Arial"/>
          <w:color w:val="000000"/>
          <w:sz w:val="22"/>
          <w:szCs w:val="22"/>
          <w:lang w:val="de-DE"/>
        </w:rPr>
        <w:t xml:space="preserve"> inkl. 20 m Tiefbau von der Hauswand bis zum öffentlichen Grund</w:t>
      </w:r>
      <w:r w:rsidR="00A202A3">
        <w:rPr>
          <w:rFonts w:ascii="Arial" w:hAnsi="Arial" w:cs="Arial"/>
          <w:color w:val="000000"/>
          <w:sz w:val="22"/>
          <w:szCs w:val="22"/>
          <w:lang w:val="de-DE"/>
        </w:rPr>
        <w:t xml:space="preserve"> zu sichern. </w:t>
      </w:r>
    </w:p>
    <w:p w14:paraId="4FCB3DFA" w14:textId="77777777" w:rsidR="002B0EFA" w:rsidRDefault="002B0EFA" w:rsidP="00694FD9">
      <w:pPr>
        <w:spacing w:line="360" w:lineRule="exact"/>
        <w:jc w:val="both"/>
        <w:rPr>
          <w:rFonts w:ascii="Arial" w:hAnsi="Arial" w:cs="Arial"/>
          <w:color w:val="000000"/>
          <w:sz w:val="22"/>
          <w:szCs w:val="22"/>
          <w:lang w:val="de-DE"/>
        </w:rPr>
      </w:pPr>
    </w:p>
    <w:p w14:paraId="683C74FD" w14:textId="10F1D83B" w:rsidR="00822079" w:rsidRDefault="00822079" w:rsidP="00694FD9">
      <w:pPr>
        <w:spacing w:line="360" w:lineRule="exact"/>
        <w:jc w:val="both"/>
        <w:rPr>
          <w:rFonts w:ascii="Arial" w:hAnsi="Arial" w:cs="Arial"/>
          <w:color w:val="000000"/>
          <w:sz w:val="22"/>
          <w:szCs w:val="22"/>
          <w:lang w:val="de-DE"/>
        </w:rPr>
      </w:pPr>
      <w:r>
        <w:rPr>
          <w:rFonts w:ascii="Arial" w:hAnsi="Arial" w:cs="Arial"/>
          <w:color w:val="000000"/>
          <w:sz w:val="22"/>
          <w:szCs w:val="22"/>
          <w:lang w:val="de-DE"/>
        </w:rPr>
        <w:t>„Ab dem 1. April geht der erste Bauabschnitt Süd offiziell in die Ausbauphase über. Der Tiefbau wird dann konkret vorbereitet und bald starten. Gleiches gilt für den ersten Abschnitt Nord a</w:t>
      </w:r>
      <w:r w:rsidR="00191138">
        <w:rPr>
          <w:rFonts w:ascii="Arial" w:hAnsi="Arial" w:cs="Arial"/>
          <w:color w:val="000000"/>
          <w:sz w:val="22"/>
          <w:szCs w:val="22"/>
          <w:lang w:val="de-DE"/>
        </w:rPr>
        <w:t>b dem 15. April“, erläutert Dr</w:t>
      </w:r>
      <w:bookmarkStart w:id="0" w:name="_GoBack"/>
      <w:bookmarkEnd w:id="0"/>
      <w:r>
        <w:rPr>
          <w:rFonts w:ascii="Arial" w:hAnsi="Arial" w:cs="Arial"/>
          <w:color w:val="000000"/>
          <w:sz w:val="22"/>
          <w:szCs w:val="22"/>
          <w:lang w:val="de-DE"/>
        </w:rPr>
        <w:t>.-Ing. Volkmar Hausberg, Geschäftsführer der TN</w:t>
      </w:r>
      <w:r w:rsidR="00A202A3">
        <w:rPr>
          <w:rFonts w:ascii="Arial" w:hAnsi="Arial" w:cs="Arial"/>
          <w:color w:val="000000"/>
          <w:sz w:val="22"/>
          <w:szCs w:val="22"/>
          <w:lang w:val="de-DE"/>
        </w:rPr>
        <w:t xml:space="preserve">G Stadtnetz GmbH. Bis zum Abschluss der Tiefbauplanungen </w:t>
      </w:r>
      <w:r>
        <w:rPr>
          <w:rFonts w:ascii="Arial" w:hAnsi="Arial" w:cs="Arial"/>
          <w:color w:val="000000"/>
          <w:sz w:val="22"/>
          <w:szCs w:val="22"/>
          <w:lang w:val="de-DE"/>
        </w:rPr>
        <w:t xml:space="preserve">können sich </w:t>
      </w:r>
      <w:r w:rsidR="00A202A3">
        <w:rPr>
          <w:rFonts w:ascii="Arial" w:hAnsi="Arial" w:cs="Arial"/>
          <w:color w:val="000000"/>
          <w:sz w:val="22"/>
          <w:szCs w:val="22"/>
          <w:lang w:val="de-DE"/>
        </w:rPr>
        <w:t>Bewohner</w:t>
      </w:r>
      <w:r>
        <w:rPr>
          <w:rFonts w:ascii="Arial" w:hAnsi="Arial" w:cs="Arial"/>
          <w:color w:val="000000"/>
          <w:sz w:val="22"/>
          <w:szCs w:val="22"/>
          <w:lang w:val="de-DE"/>
        </w:rPr>
        <w:t xml:space="preserve"> in den betreffenden Gemeinden noch einen kostenlosen Glasfaser</w:t>
      </w:r>
      <w:r w:rsidR="0094609C">
        <w:rPr>
          <w:rFonts w:ascii="Arial" w:hAnsi="Arial" w:cs="Arial"/>
          <w:color w:val="000000"/>
          <w:sz w:val="22"/>
          <w:szCs w:val="22"/>
          <w:lang w:val="de-DE"/>
        </w:rPr>
        <w:t>-H</w:t>
      </w:r>
      <w:r>
        <w:rPr>
          <w:rFonts w:ascii="Arial" w:hAnsi="Arial" w:cs="Arial"/>
          <w:color w:val="000000"/>
          <w:sz w:val="22"/>
          <w:szCs w:val="22"/>
          <w:lang w:val="de-DE"/>
        </w:rPr>
        <w:t xml:space="preserve">ausanschluss </w:t>
      </w:r>
      <w:r w:rsidR="00A202A3">
        <w:rPr>
          <w:rFonts w:ascii="Arial" w:hAnsi="Arial" w:cs="Arial"/>
          <w:color w:val="000000"/>
          <w:sz w:val="22"/>
          <w:szCs w:val="22"/>
          <w:lang w:val="de-DE"/>
        </w:rPr>
        <w:t>bestellen</w:t>
      </w:r>
      <w:r>
        <w:rPr>
          <w:rFonts w:ascii="Arial" w:hAnsi="Arial" w:cs="Arial"/>
          <w:color w:val="000000"/>
          <w:sz w:val="22"/>
          <w:szCs w:val="22"/>
          <w:lang w:val="de-DE"/>
        </w:rPr>
        <w:t xml:space="preserve">. </w:t>
      </w:r>
      <w:r w:rsidR="00A202A3">
        <w:rPr>
          <w:rFonts w:ascii="Arial" w:hAnsi="Arial" w:cs="Arial"/>
          <w:color w:val="000000"/>
          <w:sz w:val="22"/>
          <w:szCs w:val="22"/>
          <w:lang w:val="de-DE"/>
        </w:rPr>
        <w:t>Ab dem 1. bzw. 15. April</w:t>
      </w:r>
      <w:r>
        <w:rPr>
          <w:rFonts w:ascii="Arial" w:hAnsi="Arial" w:cs="Arial"/>
          <w:color w:val="000000"/>
          <w:sz w:val="22"/>
          <w:szCs w:val="22"/>
          <w:lang w:val="de-DE"/>
        </w:rPr>
        <w:t xml:space="preserve"> kostet dieser dann während der Bauphase 349 Euro, solange der Tiefbau noch nicht am eigenen Haus vorbei ist. </w:t>
      </w:r>
      <w:r w:rsidR="0094609C">
        <w:rPr>
          <w:rFonts w:ascii="Arial" w:hAnsi="Arial" w:cs="Arial"/>
          <w:color w:val="000000"/>
          <w:sz w:val="22"/>
          <w:szCs w:val="22"/>
          <w:lang w:val="de-DE"/>
        </w:rPr>
        <w:t>Anschließend</w:t>
      </w:r>
      <w:r w:rsidR="00A202A3">
        <w:rPr>
          <w:rFonts w:ascii="Arial" w:hAnsi="Arial" w:cs="Arial"/>
          <w:color w:val="000000"/>
          <w:sz w:val="22"/>
          <w:szCs w:val="22"/>
          <w:lang w:val="de-DE"/>
        </w:rPr>
        <w:t xml:space="preserve"> </w:t>
      </w:r>
      <w:r w:rsidR="00366115">
        <w:rPr>
          <w:rFonts w:ascii="Arial" w:hAnsi="Arial" w:cs="Arial"/>
          <w:color w:val="000000"/>
          <w:sz w:val="22"/>
          <w:szCs w:val="22"/>
          <w:lang w:val="de-DE"/>
        </w:rPr>
        <w:t>kostet der Anschluss</w:t>
      </w:r>
      <w:r w:rsidR="0094609C">
        <w:rPr>
          <w:rFonts w:ascii="Arial" w:hAnsi="Arial" w:cs="Arial"/>
          <w:color w:val="000000"/>
          <w:sz w:val="22"/>
          <w:szCs w:val="22"/>
          <w:lang w:val="de-DE"/>
        </w:rPr>
        <w:t xml:space="preserve"> 980 Euro</w:t>
      </w:r>
      <w:r w:rsidR="00A202A3">
        <w:rPr>
          <w:rFonts w:ascii="Arial" w:hAnsi="Arial" w:cs="Arial"/>
          <w:color w:val="000000"/>
          <w:sz w:val="22"/>
          <w:szCs w:val="22"/>
          <w:lang w:val="de-DE"/>
        </w:rPr>
        <w:t>.</w:t>
      </w:r>
    </w:p>
    <w:p w14:paraId="77D70B14" w14:textId="77777777" w:rsidR="00A202A3" w:rsidRDefault="00A202A3" w:rsidP="00694FD9">
      <w:pPr>
        <w:spacing w:line="360" w:lineRule="exact"/>
        <w:jc w:val="both"/>
        <w:rPr>
          <w:rFonts w:ascii="Arial" w:hAnsi="Arial" w:cs="Arial"/>
          <w:color w:val="000000"/>
          <w:sz w:val="22"/>
          <w:szCs w:val="22"/>
          <w:lang w:val="de-DE"/>
        </w:rPr>
      </w:pPr>
    </w:p>
    <w:p w14:paraId="721D9AB0" w14:textId="260C74D1" w:rsidR="00A202A3" w:rsidRPr="00A202A3" w:rsidRDefault="00A202A3" w:rsidP="00A202A3">
      <w:pPr>
        <w:spacing w:line="360" w:lineRule="auto"/>
        <w:jc w:val="both"/>
        <w:outlineLvl w:val="0"/>
        <w:rPr>
          <w:rFonts w:ascii="Arial" w:hAnsi="Arial" w:cs="Arial"/>
          <w:b/>
          <w:color w:val="000000"/>
          <w:sz w:val="22"/>
          <w:szCs w:val="22"/>
          <w:lang w:val="de-DE"/>
        </w:rPr>
      </w:pPr>
      <w:r w:rsidRPr="006C3269">
        <w:rPr>
          <w:rFonts w:ascii="Arial" w:hAnsi="Arial" w:cs="Arial"/>
          <w:b/>
          <w:color w:val="000000"/>
          <w:sz w:val="22"/>
          <w:szCs w:val="22"/>
          <w:lang w:val="de-DE"/>
        </w:rPr>
        <w:t>Onlinebestellung sichert 25 Euro Startguthaben</w:t>
      </w:r>
    </w:p>
    <w:p w14:paraId="0C11442A" w14:textId="0D70B6B5" w:rsidR="00A202A3" w:rsidRPr="006C3269" w:rsidRDefault="00A202A3" w:rsidP="00A202A3">
      <w:pPr>
        <w:spacing w:line="360" w:lineRule="auto"/>
        <w:jc w:val="both"/>
        <w:outlineLvl w:val="0"/>
        <w:rPr>
          <w:rFonts w:ascii="Arial" w:hAnsi="Arial" w:cs="Arial"/>
          <w:color w:val="000000"/>
          <w:sz w:val="22"/>
          <w:szCs w:val="22"/>
          <w:lang w:val="de-DE"/>
        </w:rPr>
      </w:pPr>
      <w:r>
        <w:rPr>
          <w:rFonts w:ascii="Arial" w:hAnsi="Arial" w:cs="Arial"/>
          <w:color w:val="000000"/>
          <w:sz w:val="22"/>
          <w:szCs w:val="22"/>
          <w:lang w:val="de-DE"/>
        </w:rPr>
        <w:t xml:space="preserve">Unter www.tng.de/onlinebestellung können die Bürgerinnen und Bürger in den Gemeinden Erfde, Tielen und Meggerdorf noch bis zum 31. März 2019 und in den Gemeinden Schuby, Lürschau, Hüsby und Ellingstedt noch bis zum 14. April ihren kostenlosen Anschluss bestellen. </w:t>
      </w:r>
      <w:r w:rsidRPr="006C3269">
        <w:rPr>
          <w:rFonts w:ascii="Arial" w:hAnsi="Arial" w:cs="Arial"/>
          <w:color w:val="000000"/>
          <w:sz w:val="22"/>
          <w:szCs w:val="22"/>
          <w:lang w:val="de-DE"/>
        </w:rPr>
        <w:t>Um sich die Glasfaserleitung ins Haus zu holen, müssen lediglich der Antrag zum Wunschpaket online ausgefüllt und der Grundstücknutzungsvertrag per Post an die TNG gesendet werden. Wer die schnelle und bequeme Online-Bestellung nutzt, sichert sich</w:t>
      </w:r>
      <w:r>
        <w:rPr>
          <w:rFonts w:ascii="Arial" w:hAnsi="Arial" w:cs="Arial"/>
          <w:color w:val="000000"/>
          <w:sz w:val="22"/>
          <w:szCs w:val="22"/>
          <w:lang w:val="de-DE"/>
        </w:rPr>
        <w:t xml:space="preserve"> zudem</w:t>
      </w:r>
      <w:r w:rsidRPr="006C3269">
        <w:rPr>
          <w:rFonts w:ascii="Arial" w:hAnsi="Arial" w:cs="Arial"/>
          <w:color w:val="000000"/>
          <w:sz w:val="22"/>
          <w:szCs w:val="22"/>
          <w:lang w:val="de-DE"/>
        </w:rPr>
        <w:t xml:space="preserve"> ein Startguthaben in Höhe von 25 €. </w:t>
      </w:r>
    </w:p>
    <w:p w14:paraId="0992030D" w14:textId="77777777" w:rsidR="00A202A3" w:rsidRDefault="00A202A3" w:rsidP="00694FD9">
      <w:pPr>
        <w:spacing w:line="360" w:lineRule="exact"/>
        <w:jc w:val="both"/>
        <w:rPr>
          <w:rFonts w:ascii="Arial" w:hAnsi="Arial" w:cs="Arial"/>
          <w:color w:val="000000"/>
          <w:sz w:val="22"/>
          <w:szCs w:val="22"/>
          <w:lang w:val="de-DE"/>
        </w:rPr>
      </w:pPr>
    </w:p>
    <w:p w14:paraId="2131ADDF" w14:textId="77777777" w:rsidR="00A202A3" w:rsidRPr="00A202A3" w:rsidRDefault="00A202A3" w:rsidP="00A202A3">
      <w:pPr>
        <w:spacing w:line="360" w:lineRule="auto"/>
        <w:jc w:val="both"/>
        <w:rPr>
          <w:rFonts w:ascii="Arial" w:hAnsi="Arial" w:cs="Arial"/>
          <w:b/>
          <w:color w:val="000000" w:themeColor="text1"/>
          <w:sz w:val="22"/>
          <w:szCs w:val="22"/>
          <w:lang w:val="de-DE"/>
        </w:rPr>
      </w:pPr>
      <w:r w:rsidRPr="00A202A3">
        <w:rPr>
          <w:rFonts w:ascii="Arial" w:hAnsi="Arial" w:cs="Arial"/>
          <w:b/>
          <w:color w:val="000000" w:themeColor="text1"/>
          <w:sz w:val="22"/>
          <w:szCs w:val="22"/>
          <w:lang w:val="de-DE"/>
        </w:rPr>
        <w:t>Solidarprojekt auf der Zielgeraden</w:t>
      </w:r>
    </w:p>
    <w:p w14:paraId="1BFB329C" w14:textId="77777777" w:rsidR="0094609C" w:rsidRDefault="00A202A3" w:rsidP="00A202A3">
      <w:pPr>
        <w:spacing w:line="360" w:lineRule="auto"/>
        <w:jc w:val="both"/>
        <w:rPr>
          <w:rFonts w:ascii="Arial" w:hAnsi="Arial" w:cs="Arial"/>
          <w:color w:val="000000"/>
          <w:sz w:val="22"/>
          <w:szCs w:val="22"/>
          <w:lang w:val="de-DE"/>
        </w:rPr>
      </w:pPr>
      <w:r w:rsidRPr="006C3269">
        <w:rPr>
          <w:rFonts w:ascii="Arial" w:hAnsi="Arial" w:cs="Arial"/>
          <w:color w:val="000000"/>
          <w:sz w:val="22"/>
          <w:szCs w:val="22"/>
          <w:lang w:val="de-DE"/>
        </w:rPr>
        <w:t xml:space="preserve">Seit Mai 2018 läuft die Vermarktung </w:t>
      </w:r>
      <w:r>
        <w:rPr>
          <w:rFonts w:ascii="Arial" w:hAnsi="Arial" w:cs="Arial"/>
          <w:color w:val="000000"/>
          <w:sz w:val="22"/>
          <w:szCs w:val="22"/>
          <w:lang w:val="de-DE"/>
        </w:rPr>
        <w:t>des BZMG und der TNG mit dem Ziel,</w:t>
      </w:r>
      <w:r w:rsidRPr="006C3269">
        <w:rPr>
          <w:rFonts w:ascii="Arial" w:hAnsi="Arial" w:cs="Arial"/>
          <w:color w:val="000000"/>
          <w:sz w:val="22"/>
          <w:szCs w:val="22"/>
          <w:lang w:val="de-DE"/>
        </w:rPr>
        <w:t xml:space="preserve"> d</w:t>
      </w:r>
      <w:r>
        <w:rPr>
          <w:rFonts w:ascii="Arial" w:hAnsi="Arial" w:cs="Arial"/>
          <w:color w:val="000000"/>
          <w:sz w:val="22"/>
          <w:szCs w:val="22"/>
          <w:lang w:val="de-DE"/>
        </w:rPr>
        <w:t>ie</w:t>
      </w:r>
      <w:r w:rsidRPr="006C3269">
        <w:rPr>
          <w:rFonts w:ascii="Arial" w:hAnsi="Arial" w:cs="Arial"/>
          <w:color w:val="000000"/>
          <w:sz w:val="22"/>
          <w:szCs w:val="22"/>
          <w:lang w:val="de-DE"/>
        </w:rPr>
        <w:t xml:space="preserve"> 22 Gemeinden </w:t>
      </w:r>
      <w:r>
        <w:rPr>
          <w:rFonts w:ascii="Arial" w:hAnsi="Arial" w:cs="Arial"/>
          <w:color w:val="000000"/>
          <w:sz w:val="22"/>
          <w:szCs w:val="22"/>
          <w:lang w:val="de-DE"/>
        </w:rPr>
        <w:t xml:space="preserve">des BZMG aus den </w:t>
      </w:r>
      <w:r w:rsidRPr="006C3269">
        <w:rPr>
          <w:rFonts w:ascii="Arial" w:hAnsi="Arial" w:cs="Arial"/>
          <w:color w:val="000000"/>
          <w:sz w:val="22"/>
          <w:szCs w:val="22"/>
          <w:lang w:val="de-DE"/>
        </w:rPr>
        <w:t>Ämter</w:t>
      </w:r>
      <w:r>
        <w:rPr>
          <w:rFonts w:ascii="Arial" w:hAnsi="Arial" w:cs="Arial"/>
          <w:color w:val="000000"/>
          <w:sz w:val="22"/>
          <w:szCs w:val="22"/>
          <w:lang w:val="de-DE"/>
        </w:rPr>
        <w:t>n</w:t>
      </w:r>
      <w:r w:rsidRPr="006C3269">
        <w:rPr>
          <w:rFonts w:ascii="Arial" w:hAnsi="Arial" w:cs="Arial"/>
          <w:color w:val="000000"/>
          <w:sz w:val="22"/>
          <w:szCs w:val="22"/>
          <w:lang w:val="de-DE"/>
        </w:rPr>
        <w:t xml:space="preserve"> Arensharde und Kropp-Stapelholm</w:t>
      </w:r>
      <w:r>
        <w:rPr>
          <w:rFonts w:ascii="Arial" w:hAnsi="Arial" w:cs="Arial"/>
          <w:color w:val="000000"/>
          <w:sz w:val="22"/>
          <w:szCs w:val="22"/>
          <w:lang w:val="de-DE"/>
        </w:rPr>
        <w:t xml:space="preserve"> mit schnellem Internet zu versorgen.</w:t>
      </w:r>
      <w:r w:rsidRPr="006C3269">
        <w:rPr>
          <w:rFonts w:ascii="Arial" w:hAnsi="Arial" w:cs="Arial"/>
          <w:color w:val="000000"/>
          <w:sz w:val="22"/>
          <w:szCs w:val="22"/>
          <w:lang w:val="de-DE"/>
        </w:rPr>
        <w:t xml:space="preserve"> </w:t>
      </w:r>
      <w:r>
        <w:rPr>
          <w:rFonts w:ascii="Arial" w:hAnsi="Arial" w:cs="Arial"/>
          <w:color w:val="000000"/>
          <w:sz w:val="22"/>
          <w:szCs w:val="22"/>
          <w:lang w:val="de-DE"/>
        </w:rPr>
        <w:t>Die ersten Gemeinden haben sich den Glasfaserausbau bereits gesichert und die Planungen für den Tiefbau</w:t>
      </w:r>
      <w:r w:rsidR="0094609C">
        <w:rPr>
          <w:rFonts w:ascii="Arial" w:hAnsi="Arial" w:cs="Arial"/>
          <w:color w:val="000000"/>
          <w:sz w:val="22"/>
          <w:szCs w:val="22"/>
          <w:lang w:val="de-DE"/>
        </w:rPr>
        <w:t xml:space="preserve"> sind</w:t>
      </w:r>
      <w:r>
        <w:rPr>
          <w:rFonts w:ascii="Arial" w:hAnsi="Arial" w:cs="Arial"/>
          <w:color w:val="000000"/>
          <w:sz w:val="22"/>
          <w:szCs w:val="22"/>
          <w:lang w:val="de-DE"/>
        </w:rPr>
        <w:t xml:space="preserve"> in den ersten Gemeinden bereits angelaufen. Der Bau des Netzes wird mit </w:t>
      </w:r>
    </w:p>
    <w:p w14:paraId="0DFEF5D3" w14:textId="77777777" w:rsidR="0094609C" w:rsidRDefault="0094609C" w:rsidP="00A202A3">
      <w:pPr>
        <w:spacing w:line="360" w:lineRule="auto"/>
        <w:jc w:val="both"/>
        <w:rPr>
          <w:rFonts w:ascii="Arial" w:hAnsi="Arial" w:cs="Arial"/>
          <w:color w:val="000000"/>
          <w:sz w:val="22"/>
          <w:szCs w:val="22"/>
          <w:lang w:val="de-DE"/>
        </w:rPr>
      </w:pPr>
    </w:p>
    <w:p w14:paraId="09E7FA30" w14:textId="295F1553" w:rsidR="00A202A3" w:rsidRDefault="00A202A3" w:rsidP="00A202A3">
      <w:pPr>
        <w:spacing w:line="360" w:lineRule="auto"/>
        <w:jc w:val="both"/>
        <w:rPr>
          <w:rFonts w:ascii="Arial" w:hAnsi="Arial" w:cs="Arial"/>
          <w:color w:val="000000"/>
          <w:sz w:val="22"/>
          <w:szCs w:val="22"/>
          <w:lang w:val="de-DE"/>
        </w:rPr>
      </w:pPr>
      <w:r>
        <w:rPr>
          <w:rFonts w:ascii="Arial" w:hAnsi="Arial" w:cs="Arial"/>
          <w:color w:val="000000"/>
          <w:sz w:val="22"/>
          <w:szCs w:val="22"/>
          <w:lang w:val="de-DE"/>
        </w:rPr>
        <w:t xml:space="preserve">Mitteln aus dem Breitbandförderprogramm des Bundes unterstützt. </w:t>
      </w:r>
      <w:r w:rsidR="0094609C">
        <w:rPr>
          <w:rFonts w:ascii="Arial" w:hAnsi="Arial" w:cs="Arial"/>
          <w:color w:val="000000"/>
          <w:sz w:val="22"/>
          <w:szCs w:val="22"/>
          <w:lang w:val="de-DE"/>
        </w:rPr>
        <w:t>Das</w:t>
      </w:r>
      <w:r>
        <w:rPr>
          <w:rFonts w:ascii="Arial" w:hAnsi="Arial" w:cs="Arial"/>
          <w:color w:val="000000"/>
          <w:sz w:val="22"/>
          <w:szCs w:val="22"/>
          <w:lang w:val="de-DE"/>
        </w:rPr>
        <w:t xml:space="preserve"> Glasfasernetz</w:t>
      </w:r>
      <w:r w:rsidR="0094609C">
        <w:rPr>
          <w:rFonts w:ascii="Arial" w:hAnsi="Arial" w:cs="Arial"/>
          <w:color w:val="000000"/>
          <w:sz w:val="22"/>
          <w:szCs w:val="22"/>
          <w:lang w:val="de-DE"/>
        </w:rPr>
        <w:t xml:space="preserve"> wird</w:t>
      </w:r>
      <w:r>
        <w:rPr>
          <w:rFonts w:ascii="Arial" w:hAnsi="Arial" w:cs="Arial"/>
          <w:color w:val="000000"/>
          <w:sz w:val="22"/>
          <w:szCs w:val="22"/>
          <w:lang w:val="de-DE"/>
        </w:rPr>
        <w:t xml:space="preserve"> im Open-Access-Modell gebaut, das letztendlich den Bürgerinnen und Bürgern gehört und zukünftig offen für alle Telekommunikationsunternehmen ist.</w:t>
      </w:r>
    </w:p>
    <w:p w14:paraId="2F0F843F" w14:textId="39C645A6" w:rsidR="00822079" w:rsidRDefault="00A202A3" w:rsidP="0094609C">
      <w:pPr>
        <w:spacing w:line="360" w:lineRule="auto"/>
        <w:jc w:val="both"/>
        <w:rPr>
          <w:rFonts w:ascii="Arial" w:hAnsi="Arial" w:cs="Arial"/>
          <w:color w:val="000000"/>
          <w:sz w:val="22"/>
          <w:szCs w:val="22"/>
          <w:lang w:val="de-DE"/>
        </w:rPr>
      </w:pPr>
      <w:r>
        <w:rPr>
          <w:rFonts w:ascii="Arial" w:hAnsi="Arial" w:cs="Arial"/>
          <w:color w:val="000000"/>
          <w:sz w:val="22"/>
          <w:szCs w:val="22"/>
          <w:lang w:val="de-DE"/>
        </w:rPr>
        <w:t xml:space="preserve">Mit dem geplanten Ausbau in der Mittleren Geest setzt </w:t>
      </w:r>
      <w:r w:rsidR="0094609C">
        <w:rPr>
          <w:rFonts w:ascii="Arial" w:hAnsi="Arial" w:cs="Arial"/>
          <w:color w:val="000000"/>
          <w:sz w:val="22"/>
          <w:szCs w:val="22"/>
          <w:lang w:val="de-DE"/>
        </w:rPr>
        <w:t xml:space="preserve">die </w:t>
      </w:r>
      <w:r>
        <w:rPr>
          <w:rFonts w:ascii="Arial" w:hAnsi="Arial" w:cs="Arial"/>
          <w:color w:val="000000"/>
          <w:sz w:val="22"/>
          <w:szCs w:val="22"/>
          <w:lang w:val="de-DE"/>
        </w:rPr>
        <w:t>TNG den langjährigen Weg, die ländlichen Gebiete zukunftssicher mit schnellem Internet zu versorgen, fort. Bereits seit einigen Jahren treibt die TNG in vielen Gebieten in Schleswig-Holstein den Glasfaserausbau voran. Die Mittlere Geest grenzt im Westen und Osten an bereits erschlossene bzw. aktuell vermarktete Versorgungsgebiete und profitiert so von bereits aufgebauten Ressourcen für die Planung und Vermarktung.</w:t>
      </w:r>
    </w:p>
    <w:p w14:paraId="01CAB8F6" w14:textId="5BD2151F" w:rsidR="0006759F" w:rsidRDefault="0006759F" w:rsidP="0085002F">
      <w:pPr>
        <w:spacing w:line="360" w:lineRule="exact"/>
        <w:rPr>
          <w:rFonts w:ascii="Arial" w:hAnsi="Arial" w:cs="Arial"/>
          <w:color w:val="000000"/>
          <w:sz w:val="22"/>
          <w:szCs w:val="22"/>
          <w:lang w:val="de-DE"/>
        </w:rPr>
      </w:pPr>
    </w:p>
    <w:p w14:paraId="4760BB3B" w14:textId="27E2FFC9" w:rsidR="0085002F" w:rsidRDefault="0085002F" w:rsidP="0085002F">
      <w:pPr>
        <w:pStyle w:val="Text"/>
        <w:spacing w:line="360" w:lineRule="exact"/>
        <w:outlineLvl w:val="0"/>
        <w:rPr>
          <w:rFonts w:ascii="Arial" w:hAnsi="Arial" w:cs="Arial"/>
          <w:b/>
          <w:bCs/>
        </w:rPr>
      </w:pPr>
      <w:r w:rsidRPr="00A74BCD">
        <w:rPr>
          <w:rFonts w:ascii="Arial" w:hAnsi="Arial" w:cs="Arial"/>
          <w:b/>
          <w:bCs/>
        </w:rPr>
        <w:t>TNG Stadtnetz GmbH</w:t>
      </w:r>
      <w:r w:rsidR="009E5F09">
        <w:rPr>
          <w:rFonts w:ascii="Arial" w:hAnsi="Arial" w:cs="Arial"/>
          <w:b/>
          <w:bCs/>
        </w:rPr>
        <w:tab/>
      </w:r>
      <w:r w:rsidR="009E5F09">
        <w:rPr>
          <w:rFonts w:ascii="Arial" w:hAnsi="Arial" w:cs="Arial"/>
          <w:b/>
          <w:bCs/>
        </w:rPr>
        <w:tab/>
      </w:r>
      <w:r w:rsidR="009E5F09">
        <w:rPr>
          <w:rFonts w:ascii="Arial" w:hAnsi="Arial" w:cs="Arial"/>
          <w:b/>
          <w:bCs/>
        </w:rPr>
        <w:tab/>
      </w:r>
    </w:p>
    <w:p w14:paraId="64FBA178" w14:textId="77777777" w:rsidR="0085002F" w:rsidRPr="00A74BCD" w:rsidRDefault="0085002F" w:rsidP="0085002F">
      <w:pPr>
        <w:pStyle w:val="Text"/>
        <w:spacing w:line="360" w:lineRule="exact"/>
        <w:outlineLvl w:val="0"/>
        <w:rPr>
          <w:rFonts w:ascii="Arial" w:hAnsi="Arial" w:cs="Arial"/>
        </w:rPr>
      </w:pPr>
      <w:r w:rsidRPr="00A74BCD">
        <w:rPr>
          <w:rFonts w:ascii="Arial" w:hAnsi="Arial" w:cs="Arial"/>
        </w:rPr>
        <w:t>Projensdorfer Straße 324</w:t>
      </w:r>
    </w:p>
    <w:p w14:paraId="7AC51035" w14:textId="089A9FFA" w:rsidR="0085002F" w:rsidRPr="00BC5E5C" w:rsidRDefault="0085002F" w:rsidP="00BC5E5C">
      <w:pPr>
        <w:pStyle w:val="Text"/>
        <w:spacing w:line="360" w:lineRule="exact"/>
        <w:rPr>
          <w:rFonts w:ascii="Arial" w:hAnsi="Arial" w:cs="Arial"/>
        </w:rPr>
      </w:pPr>
      <w:r w:rsidRPr="00A74BCD">
        <w:rPr>
          <w:rFonts w:ascii="Arial" w:hAnsi="Arial" w:cs="Arial"/>
        </w:rPr>
        <w:t>24106 Kiel</w:t>
      </w:r>
    </w:p>
    <w:p w14:paraId="1B32DEFC" w14:textId="77555937" w:rsidR="00F53034" w:rsidRPr="0085002F" w:rsidRDefault="00BB5672" w:rsidP="00F53034">
      <w:pPr>
        <w:pStyle w:val="Text"/>
        <w:spacing w:line="360" w:lineRule="exact"/>
      </w:pPr>
      <w:r w:rsidRPr="00C84A0C">
        <w:rPr>
          <w:noProof/>
          <w:lang w:eastAsia="de-DE"/>
        </w:rPr>
        <w:drawing>
          <wp:anchor distT="0" distB="0" distL="114300" distR="114300" simplePos="0" relativeHeight="251660288" behindDoc="1" locked="0" layoutInCell="1" allowOverlap="1" wp14:anchorId="7F51AF84" wp14:editId="0FBE78CB">
            <wp:simplePos x="0" y="0"/>
            <wp:positionH relativeFrom="column">
              <wp:posOffset>4279156</wp:posOffset>
            </wp:positionH>
            <wp:positionV relativeFrom="paragraph">
              <wp:posOffset>4845348</wp:posOffset>
            </wp:positionV>
            <wp:extent cx="1509395" cy="846455"/>
            <wp:effectExtent l="0" t="0" r="0" b="0"/>
            <wp:wrapTight wrapText="bothSides">
              <wp:wrapPolygon edited="0">
                <wp:start x="0" y="0"/>
                <wp:lineTo x="0" y="20903"/>
                <wp:lineTo x="21264" y="20903"/>
                <wp:lineTo x="2126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P_ohneHintergrund_800x44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9395" cy="846455"/>
                    </a:xfrm>
                    <a:prstGeom prst="rect">
                      <a:avLst/>
                    </a:prstGeom>
                  </pic:spPr>
                </pic:pic>
              </a:graphicData>
            </a:graphic>
            <wp14:sizeRelH relativeFrom="page">
              <wp14:pctWidth>0</wp14:pctWidth>
            </wp14:sizeRelH>
            <wp14:sizeRelV relativeFrom="page">
              <wp14:pctHeight>0</wp14:pctHeight>
            </wp14:sizeRelV>
          </wp:anchor>
        </w:drawing>
      </w:r>
      <w:r w:rsidRPr="00C84A0C">
        <w:rPr>
          <w:noProof/>
          <w:lang w:eastAsia="de-DE"/>
        </w:rPr>
        <w:drawing>
          <wp:anchor distT="0" distB="0" distL="114300" distR="114300" simplePos="0" relativeHeight="251661312" behindDoc="1" locked="0" layoutInCell="1" allowOverlap="1" wp14:anchorId="276BBD06" wp14:editId="0604A7FB">
            <wp:simplePos x="0" y="0"/>
            <wp:positionH relativeFrom="column">
              <wp:posOffset>2690495</wp:posOffset>
            </wp:positionH>
            <wp:positionV relativeFrom="paragraph">
              <wp:posOffset>4549262</wp:posOffset>
            </wp:positionV>
            <wp:extent cx="1477645" cy="1224915"/>
            <wp:effectExtent l="0" t="0" r="8255" b="0"/>
            <wp:wrapTight wrapText="bothSides">
              <wp:wrapPolygon edited="0">
                <wp:start x="0" y="0"/>
                <wp:lineTo x="0" y="21163"/>
                <wp:lineTo x="21442" y="21163"/>
                <wp:lineTo x="21442"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VI_Office_Farbe_de_WBZ.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7645" cy="1224915"/>
                    </a:xfrm>
                    <a:prstGeom prst="rect">
                      <a:avLst/>
                    </a:prstGeom>
                  </pic:spPr>
                </pic:pic>
              </a:graphicData>
            </a:graphic>
            <wp14:sizeRelH relativeFrom="page">
              <wp14:pctWidth>0</wp14:pctWidth>
            </wp14:sizeRelH>
            <wp14:sizeRelV relativeFrom="page">
              <wp14:pctHeight>0</wp14:pctHeight>
            </wp14:sizeRelV>
          </wp:anchor>
        </w:drawing>
      </w:r>
      <w:r w:rsidRPr="00C84A0C">
        <w:rPr>
          <w:noProof/>
          <w:lang w:eastAsia="de-DE"/>
        </w:rPr>
        <w:drawing>
          <wp:anchor distT="0" distB="0" distL="114300" distR="114300" simplePos="0" relativeHeight="251659264" behindDoc="1" locked="0" layoutInCell="1" allowOverlap="1" wp14:anchorId="1AAD0A5A" wp14:editId="1194CEEB">
            <wp:simplePos x="0" y="0"/>
            <wp:positionH relativeFrom="column">
              <wp:posOffset>409575</wp:posOffset>
            </wp:positionH>
            <wp:positionV relativeFrom="paragraph">
              <wp:posOffset>4907253</wp:posOffset>
            </wp:positionV>
            <wp:extent cx="1899920" cy="609600"/>
            <wp:effectExtent l="0" t="0" r="5080" b="0"/>
            <wp:wrapTight wrapText="bothSides">
              <wp:wrapPolygon edited="0">
                <wp:start x="0" y="0"/>
                <wp:lineTo x="0" y="20925"/>
                <wp:lineTo x="21441" y="20925"/>
                <wp:lineTo x="2144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neKOM+Schriftzug_PT_CMYK_300dp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9920" cy="609600"/>
                    </a:xfrm>
                    <a:prstGeom prst="rect">
                      <a:avLst/>
                    </a:prstGeom>
                  </pic:spPr>
                </pic:pic>
              </a:graphicData>
            </a:graphic>
            <wp14:sizeRelH relativeFrom="page">
              <wp14:pctWidth>0</wp14:pctWidth>
            </wp14:sizeRelH>
            <wp14:sizeRelV relativeFrom="page">
              <wp14:pctHeight>0</wp14:pctHeight>
            </wp14:sizeRelV>
          </wp:anchor>
        </w:drawing>
      </w:r>
      <w:hyperlink r:id="rId10" w:history="1">
        <w:r w:rsidR="00FF6168" w:rsidRPr="00153EA3">
          <w:rPr>
            <w:rStyle w:val="Link"/>
            <w:rFonts w:ascii="Arial" w:hAnsi="Arial" w:cs="Arial"/>
          </w:rPr>
          <w:t>presse@tng.de</w:t>
        </w:r>
      </w:hyperlink>
      <w:r w:rsidR="0085002F" w:rsidRPr="00A74BCD">
        <w:rPr>
          <w:rFonts w:ascii="Arial" w:hAnsi="Arial" w:cs="Arial"/>
        </w:rPr>
        <w:br/>
        <w:t>Tel.: 0431-7097-10</w:t>
      </w:r>
    </w:p>
    <w:sectPr w:rsidR="00F53034" w:rsidRPr="0085002F" w:rsidSect="00BE7C2B">
      <w:headerReference w:type="default" r:id="rId11"/>
      <w:pgSz w:w="11906" w:h="16838"/>
      <w:pgMar w:top="1666" w:right="1134" w:bottom="1134" w:left="1134" w:header="541" w:footer="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CB050F" w14:textId="77777777" w:rsidR="00397311" w:rsidRDefault="00397311" w:rsidP="0067722E">
      <w:r>
        <w:separator/>
      </w:r>
    </w:p>
  </w:endnote>
  <w:endnote w:type="continuationSeparator" w:id="0">
    <w:p w14:paraId="504EA502" w14:textId="77777777" w:rsidR="00397311" w:rsidRDefault="00397311" w:rsidP="00677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77C574" w14:textId="77777777" w:rsidR="00397311" w:rsidRDefault="00397311" w:rsidP="0067722E">
      <w:r>
        <w:separator/>
      </w:r>
    </w:p>
  </w:footnote>
  <w:footnote w:type="continuationSeparator" w:id="0">
    <w:p w14:paraId="41C9E91E" w14:textId="77777777" w:rsidR="00397311" w:rsidRDefault="00397311" w:rsidP="0067722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5D920" w14:textId="026EA75C" w:rsidR="00276388" w:rsidRDefault="00D91E12" w:rsidP="00DC6FEE">
    <w:pPr>
      <w:pStyle w:val="Kopf-undFuzeilen"/>
      <w:tabs>
        <w:tab w:val="clear" w:pos="9020"/>
        <w:tab w:val="center" w:pos="4819"/>
        <w:tab w:val="right" w:pos="9638"/>
      </w:tabs>
      <w:jc w:val="center"/>
    </w:pPr>
    <w:r>
      <w:rPr>
        <w:noProof/>
        <w:lang w:eastAsia="de-DE"/>
      </w:rPr>
      <w:drawing>
        <wp:anchor distT="0" distB="0" distL="114300" distR="114300" simplePos="0" relativeHeight="251659264" behindDoc="1" locked="0" layoutInCell="1" allowOverlap="1" wp14:anchorId="25D858C7" wp14:editId="0B17D30D">
          <wp:simplePos x="0" y="0"/>
          <wp:positionH relativeFrom="column">
            <wp:posOffset>2419350</wp:posOffset>
          </wp:positionH>
          <wp:positionV relativeFrom="paragraph">
            <wp:posOffset>-244313</wp:posOffset>
          </wp:positionV>
          <wp:extent cx="1868400" cy="1062000"/>
          <wp:effectExtent l="0" t="0" r="11430" b="5080"/>
          <wp:wrapNone/>
          <wp:docPr id="2" name="Bild 2" descr="../../Mittlere%20Geest/BZMG_Logo_300dpi_RGB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ttlere%20Geest/BZMG_Logo_300dpi_RGB_norm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400" cy="10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FEE">
      <w:t xml:space="preserve">                              </w:t>
    </w:r>
    <w:r w:rsidR="00276388">
      <w:rPr>
        <w:noProof/>
        <w:lang w:eastAsia="de-DE"/>
      </w:rPr>
      <w:drawing>
        <wp:anchor distT="0" distB="0" distL="114300" distR="114300" simplePos="0" relativeHeight="251658240" behindDoc="1" locked="0" layoutInCell="1" allowOverlap="1" wp14:anchorId="09176943" wp14:editId="455B22C0">
          <wp:simplePos x="0" y="0"/>
          <wp:positionH relativeFrom="column">
            <wp:posOffset>4356735</wp:posOffset>
          </wp:positionH>
          <wp:positionV relativeFrom="paragraph">
            <wp:posOffset>92710</wp:posOffset>
          </wp:positionV>
          <wp:extent cx="1763395" cy="395605"/>
          <wp:effectExtent l="0" t="0" r="8255" b="4445"/>
          <wp:wrapTight wrapText="bothSides">
            <wp:wrapPolygon edited="0">
              <wp:start x="0" y="0"/>
              <wp:lineTo x="0" y="20803"/>
              <wp:lineTo x="21468" y="20803"/>
              <wp:lineTo x="21468" y="0"/>
              <wp:lineTo x="0" y="0"/>
            </wp:wrapPolygon>
          </wp:wrapTight>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63395" cy="39560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0256E93"/>
    <w:multiLevelType w:val="hybridMultilevel"/>
    <w:tmpl w:val="27E6FCFA"/>
    <w:lvl w:ilvl="0" w:tplc="00529762">
      <w:numFmt w:val="bullet"/>
      <w:lvlText w:val="-"/>
      <w:lvlJc w:val="left"/>
      <w:pPr>
        <w:ind w:left="720" w:hanging="360"/>
      </w:pPr>
      <w:rPr>
        <w:rFonts w:ascii="Arial" w:eastAsia="Arial Unicode M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E1B06B0"/>
    <w:multiLevelType w:val="hybridMultilevel"/>
    <w:tmpl w:val="9E98BD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CC463BE"/>
    <w:multiLevelType w:val="hybridMultilevel"/>
    <w:tmpl w:val="854C20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C6D2D1A"/>
    <w:multiLevelType w:val="multilevel"/>
    <w:tmpl w:val="FA1A5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1CF4845"/>
    <w:multiLevelType w:val="multilevel"/>
    <w:tmpl w:val="9BC0C0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FB20A68"/>
    <w:multiLevelType w:val="hybridMultilevel"/>
    <w:tmpl w:val="DA6859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C9F3E85"/>
    <w:multiLevelType w:val="hybridMultilevel"/>
    <w:tmpl w:val="88965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5"/>
  </w:num>
  <w:num w:numId="5">
    <w:abstractNumId w:val="0"/>
  </w:num>
  <w:num w:numId="6">
    <w:abstractNumId w:val="1"/>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AD2892"/>
    <w:rsid w:val="00002BE9"/>
    <w:rsid w:val="0000443C"/>
    <w:rsid w:val="000175DB"/>
    <w:rsid w:val="00020096"/>
    <w:rsid w:val="000308FD"/>
    <w:rsid w:val="00040B7D"/>
    <w:rsid w:val="00045D85"/>
    <w:rsid w:val="0004709E"/>
    <w:rsid w:val="00053B06"/>
    <w:rsid w:val="00054A86"/>
    <w:rsid w:val="000571E1"/>
    <w:rsid w:val="0006759F"/>
    <w:rsid w:val="000731B8"/>
    <w:rsid w:val="00075FF0"/>
    <w:rsid w:val="0008141A"/>
    <w:rsid w:val="000825F3"/>
    <w:rsid w:val="00083917"/>
    <w:rsid w:val="000D4D46"/>
    <w:rsid w:val="000E17D1"/>
    <w:rsid w:val="000E3067"/>
    <w:rsid w:val="000F788E"/>
    <w:rsid w:val="001166A7"/>
    <w:rsid w:val="00117335"/>
    <w:rsid w:val="00134C0D"/>
    <w:rsid w:val="001445F5"/>
    <w:rsid w:val="00147594"/>
    <w:rsid w:val="00161233"/>
    <w:rsid w:val="00163C34"/>
    <w:rsid w:val="0017277B"/>
    <w:rsid w:val="001738CB"/>
    <w:rsid w:val="00175F47"/>
    <w:rsid w:val="0018222F"/>
    <w:rsid w:val="00191138"/>
    <w:rsid w:val="001B306A"/>
    <w:rsid w:val="001B5967"/>
    <w:rsid w:val="001C42D2"/>
    <w:rsid w:val="001C6BC0"/>
    <w:rsid w:val="001C73A1"/>
    <w:rsid w:val="001D4DB3"/>
    <w:rsid w:val="001E3E54"/>
    <w:rsid w:val="001F1FA2"/>
    <w:rsid w:val="001F26B8"/>
    <w:rsid w:val="002108C4"/>
    <w:rsid w:val="00212DB8"/>
    <w:rsid w:val="0021444B"/>
    <w:rsid w:val="0022444E"/>
    <w:rsid w:val="002301E5"/>
    <w:rsid w:val="00231F06"/>
    <w:rsid w:val="00234BF6"/>
    <w:rsid w:val="002449B4"/>
    <w:rsid w:val="00246A43"/>
    <w:rsid w:val="002635D8"/>
    <w:rsid w:val="00276388"/>
    <w:rsid w:val="002A04CB"/>
    <w:rsid w:val="002A73CE"/>
    <w:rsid w:val="002B0EFA"/>
    <w:rsid w:val="002B3EB9"/>
    <w:rsid w:val="002C0511"/>
    <w:rsid w:val="002C5BCD"/>
    <w:rsid w:val="002D0676"/>
    <w:rsid w:val="002D6D33"/>
    <w:rsid w:val="002E1D59"/>
    <w:rsid w:val="002E79AD"/>
    <w:rsid w:val="002F12B6"/>
    <w:rsid w:val="002F1910"/>
    <w:rsid w:val="002F6768"/>
    <w:rsid w:val="00312B81"/>
    <w:rsid w:val="00314BEE"/>
    <w:rsid w:val="003253F9"/>
    <w:rsid w:val="00347377"/>
    <w:rsid w:val="00355CC6"/>
    <w:rsid w:val="00357332"/>
    <w:rsid w:val="003612B5"/>
    <w:rsid w:val="00366115"/>
    <w:rsid w:val="00367AC5"/>
    <w:rsid w:val="00375E7D"/>
    <w:rsid w:val="003819CD"/>
    <w:rsid w:val="00381FA4"/>
    <w:rsid w:val="0038286F"/>
    <w:rsid w:val="003917DA"/>
    <w:rsid w:val="00397311"/>
    <w:rsid w:val="003A148A"/>
    <w:rsid w:val="003A206A"/>
    <w:rsid w:val="003A4964"/>
    <w:rsid w:val="003A4A1A"/>
    <w:rsid w:val="003B4E85"/>
    <w:rsid w:val="003C0B3B"/>
    <w:rsid w:val="003E33FE"/>
    <w:rsid w:val="003E3428"/>
    <w:rsid w:val="003E342D"/>
    <w:rsid w:val="003E445D"/>
    <w:rsid w:val="00400A8A"/>
    <w:rsid w:val="00401712"/>
    <w:rsid w:val="004032EF"/>
    <w:rsid w:val="0040372C"/>
    <w:rsid w:val="00403A03"/>
    <w:rsid w:val="00407BB9"/>
    <w:rsid w:val="004235AC"/>
    <w:rsid w:val="00431C41"/>
    <w:rsid w:val="00434A84"/>
    <w:rsid w:val="00437FC1"/>
    <w:rsid w:val="004474DF"/>
    <w:rsid w:val="00452F42"/>
    <w:rsid w:val="00473C33"/>
    <w:rsid w:val="00476E7B"/>
    <w:rsid w:val="00482AFC"/>
    <w:rsid w:val="00484D43"/>
    <w:rsid w:val="0049166E"/>
    <w:rsid w:val="00492156"/>
    <w:rsid w:val="00492D91"/>
    <w:rsid w:val="004B4F83"/>
    <w:rsid w:val="004C0E48"/>
    <w:rsid w:val="004C41CA"/>
    <w:rsid w:val="004C4273"/>
    <w:rsid w:val="004C74F0"/>
    <w:rsid w:val="004D2BDD"/>
    <w:rsid w:val="004D38D2"/>
    <w:rsid w:val="004E0EC3"/>
    <w:rsid w:val="004F0014"/>
    <w:rsid w:val="004F3115"/>
    <w:rsid w:val="004F5E18"/>
    <w:rsid w:val="00505FE7"/>
    <w:rsid w:val="00507C0E"/>
    <w:rsid w:val="005247A4"/>
    <w:rsid w:val="00532103"/>
    <w:rsid w:val="00537769"/>
    <w:rsid w:val="00542F02"/>
    <w:rsid w:val="005532C9"/>
    <w:rsid w:val="005639BC"/>
    <w:rsid w:val="005736B7"/>
    <w:rsid w:val="00574AF7"/>
    <w:rsid w:val="005928A0"/>
    <w:rsid w:val="00593A8B"/>
    <w:rsid w:val="0059447C"/>
    <w:rsid w:val="00594A67"/>
    <w:rsid w:val="005A019A"/>
    <w:rsid w:val="005A0630"/>
    <w:rsid w:val="005A2644"/>
    <w:rsid w:val="005B5161"/>
    <w:rsid w:val="005C01FB"/>
    <w:rsid w:val="005C2797"/>
    <w:rsid w:val="005C5160"/>
    <w:rsid w:val="005D0DDF"/>
    <w:rsid w:val="005D36FB"/>
    <w:rsid w:val="005D75B0"/>
    <w:rsid w:val="005E2BCF"/>
    <w:rsid w:val="005E55C2"/>
    <w:rsid w:val="00601514"/>
    <w:rsid w:val="00613916"/>
    <w:rsid w:val="00622B5C"/>
    <w:rsid w:val="006309DD"/>
    <w:rsid w:val="00633D2C"/>
    <w:rsid w:val="006365B3"/>
    <w:rsid w:val="00641DA5"/>
    <w:rsid w:val="006429B8"/>
    <w:rsid w:val="00650371"/>
    <w:rsid w:val="0065162A"/>
    <w:rsid w:val="00653D75"/>
    <w:rsid w:val="00671AE3"/>
    <w:rsid w:val="006731E5"/>
    <w:rsid w:val="006756D8"/>
    <w:rsid w:val="0067722E"/>
    <w:rsid w:val="00686E26"/>
    <w:rsid w:val="00687753"/>
    <w:rsid w:val="006906D7"/>
    <w:rsid w:val="00694FD9"/>
    <w:rsid w:val="006A1103"/>
    <w:rsid w:val="006A48E7"/>
    <w:rsid w:val="006A5D51"/>
    <w:rsid w:val="006B0AEE"/>
    <w:rsid w:val="006C3269"/>
    <w:rsid w:val="006C7216"/>
    <w:rsid w:val="006D50EC"/>
    <w:rsid w:val="006E4FA7"/>
    <w:rsid w:val="006E5C29"/>
    <w:rsid w:val="006E77E0"/>
    <w:rsid w:val="00704DC3"/>
    <w:rsid w:val="0070762F"/>
    <w:rsid w:val="00740C4B"/>
    <w:rsid w:val="00750070"/>
    <w:rsid w:val="007542F9"/>
    <w:rsid w:val="0075619B"/>
    <w:rsid w:val="00757733"/>
    <w:rsid w:val="00774817"/>
    <w:rsid w:val="00775339"/>
    <w:rsid w:val="00781F14"/>
    <w:rsid w:val="00796C5E"/>
    <w:rsid w:val="00797770"/>
    <w:rsid w:val="007B0846"/>
    <w:rsid w:val="007B7AF1"/>
    <w:rsid w:val="007C2F99"/>
    <w:rsid w:val="007D0E85"/>
    <w:rsid w:val="00800DFA"/>
    <w:rsid w:val="00804D61"/>
    <w:rsid w:val="00805D81"/>
    <w:rsid w:val="00810ABD"/>
    <w:rsid w:val="00820F7C"/>
    <w:rsid w:val="00822079"/>
    <w:rsid w:val="00824D81"/>
    <w:rsid w:val="00833E9A"/>
    <w:rsid w:val="0083509F"/>
    <w:rsid w:val="0084188D"/>
    <w:rsid w:val="0084618B"/>
    <w:rsid w:val="0085002F"/>
    <w:rsid w:val="00850861"/>
    <w:rsid w:val="00865619"/>
    <w:rsid w:val="008804EF"/>
    <w:rsid w:val="00880CEB"/>
    <w:rsid w:val="00884903"/>
    <w:rsid w:val="0088695B"/>
    <w:rsid w:val="00893C7D"/>
    <w:rsid w:val="008965A2"/>
    <w:rsid w:val="008A6A14"/>
    <w:rsid w:val="008B1B07"/>
    <w:rsid w:val="008B4E0D"/>
    <w:rsid w:val="008D2401"/>
    <w:rsid w:val="008E6D2B"/>
    <w:rsid w:val="008E7DAE"/>
    <w:rsid w:val="008F2A67"/>
    <w:rsid w:val="00914101"/>
    <w:rsid w:val="00922F61"/>
    <w:rsid w:val="00933F28"/>
    <w:rsid w:val="00937A6A"/>
    <w:rsid w:val="0094315E"/>
    <w:rsid w:val="0094609C"/>
    <w:rsid w:val="00947D26"/>
    <w:rsid w:val="00960577"/>
    <w:rsid w:val="00960A23"/>
    <w:rsid w:val="00966203"/>
    <w:rsid w:val="009675BD"/>
    <w:rsid w:val="009715AD"/>
    <w:rsid w:val="00972509"/>
    <w:rsid w:val="00972B52"/>
    <w:rsid w:val="009741D0"/>
    <w:rsid w:val="00985E3F"/>
    <w:rsid w:val="00986C24"/>
    <w:rsid w:val="009B5037"/>
    <w:rsid w:val="009E5F09"/>
    <w:rsid w:val="009E65F8"/>
    <w:rsid w:val="009F2799"/>
    <w:rsid w:val="009F3907"/>
    <w:rsid w:val="009F66FD"/>
    <w:rsid w:val="00A202A3"/>
    <w:rsid w:val="00A2547F"/>
    <w:rsid w:val="00A371C4"/>
    <w:rsid w:val="00A3727C"/>
    <w:rsid w:val="00A40189"/>
    <w:rsid w:val="00A50B8A"/>
    <w:rsid w:val="00A67DCD"/>
    <w:rsid w:val="00A74BCD"/>
    <w:rsid w:val="00A93DE9"/>
    <w:rsid w:val="00AB03E6"/>
    <w:rsid w:val="00AC46A1"/>
    <w:rsid w:val="00AD2892"/>
    <w:rsid w:val="00AE2364"/>
    <w:rsid w:val="00AF0040"/>
    <w:rsid w:val="00AF0C5B"/>
    <w:rsid w:val="00AF40E1"/>
    <w:rsid w:val="00B005AD"/>
    <w:rsid w:val="00B05DC7"/>
    <w:rsid w:val="00B217FF"/>
    <w:rsid w:val="00B2642C"/>
    <w:rsid w:val="00B30F41"/>
    <w:rsid w:val="00B36251"/>
    <w:rsid w:val="00B545C7"/>
    <w:rsid w:val="00B64819"/>
    <w:rsid w:val="00B71115"/>
    <w:rsid w:val="00B811A0"/>
    <w:rsid w:val="00B926F6"/>
    <w:rsid w:val="00B96CA5"/>
    <w:rsid w:val="00B9737C"/>
    <w:rsid w:val="00BA76F7"/>
    <w:rsid w:val="00BB5672"/>
    <w:rsid w:val="00BC08C2"/>
    <w:rsid w:val="00BC5E5C"/>
    <w:rsid w:val="00BE7C2B"/>
    <w:rsid w:val="00BF300E"/>
    <w:rsid w:val="00C01943"/>
    <w:rsid w:val="00C04440"/>
    <w:rsid w:val="00C0749F"/>
    <w:rsid w:val="00C176E7"/>
    <w:rsid w:val="00C25DE7"/>
    <w:rsid w:val="00C302EA"/>
    <w:rsid w:val="00C31BE8"/>
    <w:rsid w:val="00C44B6D"/>
    <w:rsid w:val="00C510B6"/>
    <w:rsid w:val="00C558F7"/>
    <w:rsid w:val="00C628B7"/>
    <w:rsid w:val="00C71C4E"/>
    <w:rsid w:val="00C741ED"/>
    <w:rsid w:val="00C83FC0"/>
    <w:rsid w:val="00C84069"/>
    <w:rsid w:val="00C84A0C"/>
    <w:rsid w:val="00C87580"/>
    <w:rsid w:val="00C92D58"/>
    <w:rsid w:val="00CB2772"/>
    <w:rsid w:val="00CB4241"/>
    <w:rsid w:val="00CB60D3"/>
    <w:rsid w:val="00CB6C25"/>
    <w:rsid w:val="00CC5F66"/>
    <w:rsid w:val="00CD09CE"/>
    <w:rsid w:val="00CE197C"/>
    <w:rsid w:val="00CE537C"/>
    <w:rsid w:val="00CF29C4"/>
    <w:rsid w:val="00CF3463"/>
    <w:rsid w:val="00D054BF"/>
    <w:rsid w:val="00D218E7"/>
    <w:rsid w:val="00D21D4F"/>
    <w:rsid w:val="00D31F3B"/>
    <w:rsid w:val="00D4048E"/>
    <w:rsid w:val="00D410E1"/>
    <w:rsid w:val="00D5274D"/>
    <w:rsid w:val="00D540EE"/>
    <w:rsid w:val="00D54B13"/>
    <w:rsid w:val="00D56D5A"/>
    <w:rsid w:val="00D60C00"/>
    <w:rsid w:val="00D7465C"/>
    <w:rsid w:val="00D74C7D"/>
    <w:rsid w:val="00D7772F"/>
    <w:rsid w:val="00D777CD"/>
    <w:rsid w:val="00D81DA2"/>
    <w:rsid w:val="00D91E12"/>
    <w:rsid w:val="00D93FC5"/>
    <w:rsid w:val="00D977CC"/>
    <w:rsid w:val="00DA5474"/>
    <w:rsid w:val="00DB126F"/>
    <w:rsid w:val="00DB665F"/>
    <w:rsid w:val="00DC2D07"/>
    <w:rsid w:val="00DC6177"/>
    <w:rsid w:val="00DC6FEE"/>
    <w:rsid w:val="00DD1430"/>
    <w:rsid w:val="00DD1D33"/>
    <w:rsid w:val="00DE0473"/>
    <w:rsid w:val="00DE1CC0"/>
    <w:rsid w:val="00DF15FB"/>
    <w:rsid w:val="00E00A58"/>
    <w:rsid w:val="00E07D53"/>
    <w:rsid w:val="00E3214E"/>
    <w:rsid w:val="00E334BE"/>
    <w:rsid w:val="00E4111A"/>
    <w:rsid w:val="00E41176"/>
    <w:rsid w:val="00E61A9C"/>
    <w:rsid w:val="00E64D12"/>
    <w:rsid w:val="00E70430"/>
    <w:rsid w:val="00E806EA"/>
    <w:rsid w:val="00E85272"/>
    <w:rsid w:val="00E97612"/>
    <w:rsid w:val="00EA1473"/>
    <w:rsid w:val="00EA7867"/>
    <w:rsid w:val="00EA7B38"/>
    <w:rsid w:val="00EB2C1D"/>
    <w:rsid w:val="00EB5BF9"/>
    <w:rsid w:val="00EC69CE"/>
    <w:rsid w:val="00ED0670"/>
    <w:rsid w:val="00ED642F"/>
    <w:rsid w:val="00ED7F44"/>
    <w:rsid w:val="00EF535A"/>
    <w:rsid w:val="00F133D7"/>
    <w:rsid w:val="00F17D9E"/>
    <w:rsid w:val="00F223C9"/>
    <w:rsid w:val="00F32CA4"/>
    <w:rsid w:val="00F34EB4"/>
    <w:rsid w:val="00F410CF"/>
    <w:rsid w:val="00F430DF"/>
    <w:rsid w:val="00F44FB8"/>
    <w:rsid w:val="00F461E8"/>
    <w:rsid w:val="00F523DE"/>
    <w:rsid w:val="00F52757"/>
    <w:rsid w:val="00F52ED4"/>
    <w:rsid w:val="00F53034"/>
    <w:rsid w:val="00F555E6"/>
    <w:rsid w:val="00F6651D"/>
    <w:rsid w:val="00F7633C"/>
    <w:rsid w:val="00F77352"/>
    <w:rsid w:val="00F8243B"/>
    <w:rsid w:val="00F94BA2"/>
    <w:rsid w:val="00F95D6F"/>
    <w:rsid w:val="00FB1135"/>
    <w:rsid w:val="00FB2CE0"/>
    <w:rsid w:val="00FC1866"/>
    <w:rsid w:val="00FD087B"/>
    <w:rsid w:val="00FD65E2"/>
    <w:rsid w:val="00FE326B"/>
    <w:rsid w:val="00FE5190"/>
    <w:rsid w:val="00FE7012"/>
    <w:rsid w:val="00FF0149"/>
    <w:rsid w:val="00FF16C6"/>
    <w:rsid w:val="00FF6168"/>
    <w:rsid w:val="00FF7523"/>
    <w:rsid w:val="00FF7F9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4D701C"/>
  <w15:docId w15:val="{72FEE5FD-8679-7746-BACA-835AF35AB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de-DE"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paragraph" w:customStyle="1" w:styleId="Kopf-undFuzeilen">
    <w:name w:val="Kopf- und Fußzeilen"/>
    <w:pPr>
      <w:tabs>
        <w:tab w:val="right" w:pos="9020"/>
      </w:tabs>
    </w:pPr>
    <w:rPr>
      <w:rFonts w:ascii="Helvetica" w:hAnsi="Helvetica" w:cs="Arial Unicode MS"/>
      <w:color w:val="000000"/>
      <w:sz w:val="24"/>
      <w:szCs w:val="24"/>
    </w:rPr>
  </w:style>
  <w:style w:type="paragraph" w:customStyle="1" w:styleId="Text">
    <w:name w:val="Text"/>
    <w:pPr>
      <w:spacing w:line="360" w:lineRule="auto"/>
      <w:ind w:right="2835"/>
    </w:pPr>
    <w:rPr>
      <w:rFonts w:ascii="Helvetica" w:hAnsi="Helvetica" w:cs="Arial Unicode MS"/>
      <w:color w:val="000000"/>
      <w:sz w:val="22"/>
      <w:szCs w:val="22"/>
    </w:rPr>
  </w:style>
  <w:style w:type="character" w:customStyle="1" w:styleId="Hyperlink0">
    <w:name w:val="Hyperlink.0"/>
    <w:basedOn w:val="Link"/>
    <w:rPr>
      <w:u w:val="single"/>
    </w:rPr>
  </w:style>
  <w:style w:type="paragraph" w:styleId="Sprechblasentext">
    <w:name w:val="Balloon Text"/>
    <w:basedOn w:val="Standard"/>
    <w:link w:val="SprechblasentextZchn"/>
    <w:uiPriority w:val="99"/>
    <w:semiHidden/>
    <w:unhideWhenUsed/>
    <w:rsid w:val="009B503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9B5037"/>
    <w:rPr>
      <w:rFonts w:ascii="Lucida Grande" w:hAnsi="Lucida Grande"/>
      <w:sz w:val="18"/>
      <w:szCs w:val="18"/>
      <w:lang w:val="en-US"/>
    </w:rPr>
  </w:style>
  <w:style w:type="paragraph" w:styleId="Kopfzeile">
    <w:name w:val="header"/>
    <w:basedOn w:val="Standard"/>
    <w:link w:val="KopfzeileZchn"/>
    <w:uiPriority w:val="99"/>
    <w:unhideWhenUsed/>
    <w:rsid w:val="00C83FC0"/>
    <w:pPr>
      <w:tabs>
        <w:tab w:val="center" w:pos="4536"/>
        <w:tab w:val="right" w:pos="9072"/>
      </w:tabs>
    </w:pPr>
  </w:style>
  <w:style w:type="character" w:customStyle="1" w:styleId="KopfzeileZchn">
    <w:name w:val="Kopfzeile Zchn"/>
    <w:basedOn w:val="Absatz-Standardschriftart"/>
    <w:link w:val="Kopfzeile"/>
    <w:uiPriority w:val="99"/>
    <w:rsid w:val="00C83FC0"/>
    <w:rPr>
      <w:sz w:val="24"/>
      <w:szCs w:val="24"/>
      <w:lang w:val="en-US"/>
    </w:rPr>
  </w:style>
  <w:style w:type="paragraph" w:styleId="Fuzeile">
    <w:name w:val="footer"/>
    <w:basedOn w:val="Standard"/>
    <w:link w:val="FuzeileZchn"/>
    <w:uiPriority w:val="99"/>
    <w:unhideWhenUsed/>
    <w:rsid w:val="00C83FC0"/>
    <w:pPr>
      <w:tabs>
        <w:tab w:val="center" w:pos="4536"/>
        <w:tab w:val="right" w:pos="9072"/>
      </w:tabs>
    </w:pPr>
  </w:style>
  <w:style w:type="character" w:customStyle="1" w:styleId="FuzeileZchn">
    <w:name w:val="Fußzeile Zchn"/>
    <w:basedOn w:val="Absatz-Standardschriftart"/>
    <w:link w:val="Fuzeile"/>
    <w:uiPriority w:val="99"/>
    <w:rsid w:val="00C83FC0"/>
    <w:rPr>
      <w:sz w:val="24"/>
      <w:szCs w:val="24"/>
      <w:lang w:val="en-US"/>
    </w:rPr>
  </w:style>
  <w:style w:type="paragraph" w:styleId="Textkrper-Zeileneinzug">
    <w:name w:val="Body Text Indent"/>
    <w:basedOn w:val="Standard"/>
    <w:link w:val="Textkrper-ZeileneinzugZchn"/>
    <w:rsid w:val="0075619B"/>
    <w:pPr>
      <w:pBdr>
        <w:top w:val="none" w:sz="0" w:space="0" w:color="auto"/>
        <w:left w:val="none" w:sz="0" w:space="0" w:color="auto"/>
        <w:bottom w:val="none" w:sz="0" w:space="0" w:color="auto"/>
        <w:right w:val="none" w:sz="0" w:space="0" w:color="auto"/>
        <w:between w:val="none" w:sz="0" w:space="0" w:color="auto"/>
        <w:bar w:val="none" w:sz="0" w:color="auto"/>
      </w:pBdr>
      <w:tabs>
        <w:tab w:val="left" w:pos="580"/>
      </w:tabs>
      <w:spacing w:before="120"/>
    </w:pPr>
    <w:rPr>
      <w:rFonts w:ascii="Helvetica" w:eastAsia="Times New Roman" w:hAnsi="Helvetica"/>
      <w:b/>
      <w:szCs w:val="20"/>
      <w:bdr w:val="none" w:sz="0" w:space="0" w:color="auto"/>
      <w:lang w:val="de-DE" w:eastAsia="de-DE"/>
    </w:rPr>
  </w:style>
  <w:style w:type="character" w:customStyle="1" w:styleId="Textkrper-ZeileneinzugZchn">
    <w:name w:val="Textkörper-Zeileneinzug Zchn"/>
    <w:basedOn w:val="Absatz-Standardschriftart"/>
    <w:link w:val="Textkrper-Zeileneinzug"/>
    <w:rsid w:val="0075619B"/>
    <w:rPr>
      <w:rFonts w:ascii="Helvetica" w:eastAsia="Times New Roman" w:hAnsi="Helvetica"/>
      <w:b/>
      <w:sz w:val="24"/>
      <w:bdr w:val="none" w:sz="0" w:space="0" w:color="auto"/>
      <w:lang w:eastAsia="de-DE"/>
    </w:rPr>
  </w:style>
  <w:style w:type="paragraph" w:styleId="Listenabsatz">
    <w:name w:val="List Paragraph"/>
    <w:basedOn w:val="Standard"/>
    <w:uiPriority w:val="34"/>
    <w:qFormat/>
    <w:rsid w:val="0075619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de-DE"/>
    </w:rPr>
  </w:style>
  <w:style w:type="character" w:styleId="Kommentarzeichen">
    <w:name w:val="annotation reference"/>
    <w:basedOn w:val="Absatz-Standardschriftart"/>
    <w:uiPriority w:val="99"/>
    <w:semiHidden/>
    <w:unhideWhenUsed/>
    <w:rsid w:val="004032EF"/>
    <w:rPr>
      <w:sz w:val="18"/>
      <w:szCs w:val="18"/>
    </w:rPr>
  </w:style>
  <w:style w:type="paragraph" w:styleId="Kommentartext">
    <w:name w:val="annotation text"/>
    <w:basedOn w:val="Standard"/>
    <w:link w:val="KommentartextZchn"/>
    <w:uiPriority w:val="99"/>
    <w:semiHidden/>
    <w:unhideWhenUsed/>
    <w:rsid w:val="004032E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dr w:val="none" w:sz="0" w:space="0" w:color="auto"/>
      <w:lang w:val="de-DE"/>
    </w:rPr>
  </w:style>
  <w:style w:type="character" w:customStyle="1" w:styleId="KommentartextZchn">
    <w:name w:val="Kommentartext Zchn"/>
    <w:basedOn w:val="Absatz-Standardschriftart"/>
    <w:link w:val="Kommentartext"/>
    <w:uiPriority w:val="99"/>
    <w:semiHidden/>
    <w:rsid w:val="004032EF"/>
    <w:rPr>
      <w:rFonts w:asciiTheme="minorHAnsi" w:eastAsiaTheme="minorHAnsi" w:hAnsiTheme="minorHAnsi" w:cstheme="minorBidi"/>
      <w:sz w:val="24"/>
      <w:szCs w:val="24"/>
      <w:bdr w:val="none" w:sz="0" w:space="0" w:color="auto"/>
    </w:rPr>
  </w:style>
  <w:style w:type="paragraph" w:styleId="berarbeitung">
    <w:name w:val="Revision"/>
    <w:hidden/>
    <w:uiPriority w:val="99"/>
    <w:semiHidden/>
    <w:rsid w:val="0083509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Kommentarthema">
    <w:name w:val="annotation subject"/>
    <w:basedOn w:val="Kommentartext"/>
    <w:next w:val="Kommentartext"/>
    <w:link w:val="KommentarthemaZchn"/>
    <w:uiPriority w:val="99"/>
    <w:semiHidden/>
    <w:unhideWhenUsed/>
    <w:rsid w:val="00FE5190"/>
    <w:pPr>
      <w:pBdr>
        <w:top w:val="nil"/>
        <w:left w:val="nil"/>
        <w:bottom w:val="nil"/>
        <w:right w:val="nil"/>
        <w:between w:val="nil"/>
        <w:bar w:val="nil"/>
      </w:pBdr>
    </w:pPr>
    <w:rPr>
      <w:rFonts w:ascii="Times New Roman" w:eastAsia="Arial Unicode MS" w:hAnsi="Times New Roman" w:cs="Times New Roman"/>
      <w:b/>
      <w:bCs/>
      <w:sz w:val="20"/>
      <w:szCs w:val="20"/>
      <w:bdr w:val="nil"/>
      <w:lang w:val="en-US"/>
    </w:rPr>
  </w:style>
  <w:style w:type="character" w:customStyle="1" w:styleId="KommentarthemaZchn">
    <w:name w:val="Kommentarthema Zchn"/>
    <w:basedOn w:val="KommentartextZchn"/>
    <w:link w:val="Kommentarthema"/>
    <w:uiPriority w:val="99"/>
    <w:semiHidden/>
    <w:rsid w:val="00FE5190"/>
    <w:rPr>
      <w:rFonts w:asciiTheme="minorHAnsi" w:eastAsiaTheme="minorHAnsi" w:hAnsiTheme="minorHAnsi" w:cstheme="minorBidi"/>
      <w:b/>
      <w:bCs/>
      <w:sz w:val="24"/>
      <w:szCs w:val="24"/>
      <w:bdr w:val="none" w:sz="0" w:space="0" w:color="auto"/>
      <w:lang w:val="en-US"/>
    </w:rPr>
  </w:style>
  <w:style w:type="paragraph" w:styleId="StandardWeb">
    <w:name w:val="Normal (Web)"/>
    <w:basedOn w:val="Standard"/>
    <w:uiPriority w:val="99"/>
    <w:unhideWhenUsed/>
    <w:rsid w:val="000D4D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val="de-DE" w:eastAsia="de-DE"/>
    </w:rPr>
  </w:style>
  <w:style w:type="character" w:customStyle="1" w:styleId="NichtaufgelsteErwhnung1">
    <w:name w:val="Nicht aufgelöste Erwähnung1"/>
    <w:basedOn w:val="Absatz-Standardschriftart"/>
    <w:uiPriority w:val="99"/>
    <w:rsid w:val="006429B8"/>
    <w:rPr>
      <w:color w:val="605E5C"/>
      <w:shd w:val="clear" w:color="auto" w:fill="E1DFDD"/>
    </w:rPr>
  </w:style>
  <w:style w:type="character" w:customStyle="1" w:styleId="NichtaufgelsteErwhnung2">
    <w:name w:val="Nicht aufgelöste Erwähnung2"/>
    <w:basedOn w:val="Absatz-Standardschriftart"/>
    <w:uiPriority w:val="99"/>
    <w:rsid w:val="00EA78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060805">
      <w:bodyDiv w:val="1"/>
      <w:marLeft w:val="0"/>
      <w:marRight w:val="0"/>
      <w:marTop w:val="0"/>
      <w:marBottom w:val="0"/>
      <w:divBdr>
        <w:top w:val="none" w:sz="0" w:space="0" w:color="auto"/>
        <w:left w:val="none" w:sz="0" w:space="0" w:color="auto"/>
        <w:bottom w:val="none" w:sz="0" w:space="0" w:color="auto"/>
        <w:right w:val="none" w:sz="0" w:space="0" w:color="auto"/>
      </w:divBdr>
    </w:div>
    <w:div w:id="635372430">
      <w:bodyDiv w:val="1"/>
      <w:marLeft w:val="0"/>
      <w:marRight w:val="0"/>
      <w:marTop w:val="0"/>
      <w:marBottom w:val="0"/>
      <w:divBdr>
        <w:top w:val="none" w:sz="0" w:space="0" w:color="auto"/>
        <w:left w:val="none" w:sz="0" w:space="0" w:color="auto"/>
        <w:bottom w:val="none" w:sz="0" w:space="0" w:color="auto"/>
        <w:right w:val="none" w:sz="0" w:space="0" w:color="auto"/>
      </w:divBdr>
    </w:div>
    <w:div w:id="666905506">
      <w:bodyDiv w:val="1"/>
      <w:marLeft w:val="0"/>
      <w:marRight w:val="0"/>
      <w:marTop w:val="0"/>
      <w:marBottom w:val="0"/>
      <w:divBdr>
        <w:top w:val="none" w:sz="0" w:space="0" w:color="auto"/>
        <w:left w:val="none" w:sz="0" w:space="0" w:color="auto"/>
        <w:bottom w:val="none" w:sz="0" w:space="0" w:color="auto"/>
        <w:right w:val="none" w:sz="0" w:space="0" w:color="auto"/>
      </w:divBdr>
    </w:div>
    <w:div w:id="780414186">
      <w:bodyDiv w:val="1"/>
      <w:marLeft w:val="0"/>
      <w:marRight w:val="0"/>
      <w:marTop w:val="0"/>
      <w:marBottom w:val="0"/>
      <w:divBdr>
        <w:top w:val="none" w:sz="0" w:space="0" w:color="auto"/>
        <w:left w:val="none" w:sz="0" w:space="0" w:color="auto"/>
        <w:bottom w:val="none" w:sz="0" w:space="0" w:color="auto"/>
        <w:right w:val="none" w:sz="0" w:space="0" w:color="auto"/>
      </w:divBdr>
    </w:div>
    <w:div w:id="784928095">
      <w:bodyDiv w:val="1"/>
      <w:marLeft w:val="0"/>
      <w:marRight w:val="0"/>
      <w:marTop w:val="0"/>
      <w:marBottom w:val="0"/>
      <w:divBdr>
        <w:top w:val="none" w:sz="0" w:space="0" w:color="auto"/>
        <w:left w:val="none" w:sz="0" w:space="0" w:color="auto"/>
        <w:bottom w:val="none" w:sz="0" w:space="0" w:color="auto"/>
        <w:right w:val="none" w:sz="0" w:space="0" w:color="auto"/>
      </w:divBdr>
      <w:divsChild>
        <w:div w:id="591553771">
          <w:marLeft w:val="0"/>
          <w:marRight w:val="0"/>
          <w:marTop w:val="0"/>
          <w:marBottom w:val="0"/>
          <w:divBdr>
            <w:top w:val="none" w:sz="0" w:space="0" w:color="auto"/>
            <w:left w:val="none" w:sz="0" w:space="0" w:color="auto"/>
            <w:bottom w:val="none" w:sz="0" w:space="0" w:color="auto"/>
            <w:right w:val="none" w:sz="0" w:space="0" w:color="auto"/>
          </w:divBdr>
          <w:divsChild>
            <w:div w:id="570969238">
              <w:marLeft w:val="0"/>
              <w:marRight w:val="0"/>
              <w:marTop w:val="0"/>
              <w:marBottom w:val="0"/>
              <w:divBdr>
                <w:top w:val="none" w:sz="0" w:space="0" w:color="auto"/>
                <w:left w:val="none" w:sz="0" w:space="0" w:color="auto"/>
                <w:bottom w:val="none" w:sz="0" w:space="0" w:color="auto"/>
                <w:right w:val="none" w:sz="0" w:space="0" w:color="auto"/>
              </w:divBdr>
              <w:divsChild>
                <w:div w:id="9488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85554">
      <w:bodyDiv w:val="1"/>
      <w:marLeft w:val="0"/>
      <w:marRight w:val="0"/>
      <w:marTop w:val="0"/>
      <w:marBottom w:val="0"/>
      <w:divBdr>
        <w:top w:val="none" w:sz="0" w:space="0" w:color="auto"/>
        <w:left w:val="none" w:sz="0" w:space="0" w:color="auto"/>
        <w:bottom w:val="none" w:sz="0" w:space="0" w:color="auto"/>
        <w:right w:val="none" w:sz="0" w:space="0" w:color="auto"/>
      </w:divBdr>
    </w:div>
    <w:div w:id="1948148191">
      <w:bodyDiv w:val="1"/>
      <w:marLeft w:val="0"/>
      <w:marRight w:val="0"/>
      <w:marTop w:val="0"/>
      <w:marBottom w:val="0"/>
      <w:divBdr>
        <w:top w:val="none" w:sz="0" w:space="0" w:color="auto"/>
        <w:left w:val="none" w:sz="0" w:space="0" w:color="auto"/>
        <w:bottom w:val="none" w:sz="0" w:space="0" w:color="auto"/>
        <w:right w:val="none" w:sz="0" w:space="0" w:color="auto"/>
      </w:divBdr>
      <w:divsChild>
        <w:div w:id="998191637">
          <w:marLeft w:val="0"/>
          <w:marRight w:val="0"/>
          <w:marTop w:val="0"/>
          <w:marBottom w:val="0"/>
          <w:divBdr>
            <w:top w:val="none" w:sz="0" w:space="0" w:color="auto"/>
            <w:left w:val="none" w:sz="0" w:space="0" w:color="auto"/>
            <w:bottom w:val="none" w:sz="0" w:space="0" w:color="auto"/>
            <w:right w:val="none" w:sz="0" w:space="0" w:color="auto"/>
          </w:divBdr>
          <w:divsChild>
            <w:div w:id="1036200541">
              <w:marLeft w:val="0"/>
              <w:marRight w:val="0"/>
              <w:marTop w:val="0"/>
              <w:marBottom w:val="0"/>
              <w:divBdr>
                <w:top w:val="none" w:sz="0" w:space="0" w:color="auto"/>
                <w:left w:val="none" w:sz="0" w:space="0" w:color="auto"/>
                <w:bottom w:val="none" w:sz="0" w:space="0" w:color="auto"/>
                <w:right w:val="none" w:sz="0" w:space="0" w:color="auto"/>
              </w:divBdr>
              <w:divsChild>
                <w:div w:id="15291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53202">
      <w:bodyDiv w:val="1"/>
      <w:marLeft w:val="0"/>
      <w:marRight w:val="0"/>
      <w:marTop w:val="0"/>
      <w:marBottom w:val="0"/>
      <w:divBdr>
        <w:top w:val="none" w:sz="0" w:space="0" w:color="auto"/>
        <w:left w:val="none" w:sz="0" w:space="0" w:color="auto"/>
        <w:bottom w:val="none" w:sz="0" w:space="0" w:color="auto"/>
        <w:right w:val="none" w:sz="0" w:space="0" w:color="auto"/>
      </w:divBdr>
    </w:div>
    <w:div w:id="20534618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yperlink" Target="mailto:presse@t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tif"/></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1800000" indent="0" algn="l" defTabSz="457200" rtl="0" fontAlgn="auto" latinLnBrk="0" hangingPunct="0">
          <a:lnSpc>
            <a:spcPct val="15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2924</Characters>
  <Application>Microsoft Macintosh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TNG AG</Company>
  <LinksUpToDate>false</LinksUpToDate>
  <CharactersWithSpaces>3382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Hindenburg, Torsten</dc:creator>
  <cp:lastModifiedBy>Microsoft Office-Anwender</cp:lastModifiedBy>
  <cp:revision>3</cp:revision>
  <cp:lastPrinted>2019-03-29T08:47:00Z</cp:lastPrinted>
  <dcterms:created xsi:type="dcterms:W3CDTF">2019-03-29T08:47:00Z</dcterms:created>
  <dcterms:modified xsi:type="dcterms:W3CDTF">2019-03-29T11:08:00Z</dcterms:modified>
</cp:coreProperties>
</file>