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CEB98" w14:textId="77777777" w:rsidR="00775745" w:rsidRPr="00901B23" w:rsidRDefault="004B17D4" w:rsidP="006F3A43">
      <w:pPr>
        <w:pStyle w:val="Text"/>
        <w:ind w:right="142"/>
        <w:rPr>
          <w:rFonts w:cs="Arial"/>
          <w:b/>
          <w:color w:val="000000" w:themeColor="text1"/>
          <w:sz w:val="24"/>
          <w:szCs w:val="24"/>
        </w:rPr>
      </w:pPr>
      <w:r w:rsidRPr="00901B23">
        <w:rPr>
          <w:rFonts w:cs="Arial"/>
          <w:b/>
          <w:color w:val="000000" w:themeColor="text1"/>
          <w:sz w:val="24"/>
          <w:szCs w:val="24"/>
        </w:rPr>
        <w:t>Pressemitteilung</w:t>
      </w:r>
    </w:p>
    <w:p w14:paraId="4D86C4A4" w14:textId="77777777" w:rsidR="00C57BA3" w:rsidRPr="00901B23" w:rsidRDefault="00C57BA3" w:rsidP="00467386">
      <w:pPr>
        <w:spacing w:line="360" w:lineRule="auto"/>
        <w:rPr>
          <w:rFonts w:ascii="Helvetica" w:hAnsi="Helvetica" w:cs="Arial"/>
          <w:b/>
          <w:color w:val="000000" w:themeColor="text1"/>
        </w:rPr>
      </w:pPr>
    </w:p>
    <w:p w14:paraId="463297AD" w14:textId="77777777" w:rsidR="006E31A3" w:rsidRPr="00E33027" w:rsidRDefault="00650B72" w:rsidP="006E31A3">
      <w:pPr>
        <w:rPr>
          <w:rFonts w:ascii="Arial" w:hAnsi="Arial" w:cs="Arial"/>
          <w:b/>
        </w:rPr>
      </w:pPr>
      <w:r>
        <w:rPr>
          <w:rFonts w:ascii="Arial" w:hAnsi="Arial" w:cs="Arial"/>
          <w:b/>
        </w:rPr>
        <w:t xml:space="preserve">Gesamtausbau für </w:t>
      </w:r>
      <w:proofErr w:type="spellStart"/>
      <w:r>
        <w:rPr>
          <w:rFonts w:ascii="Arial" w:hAnsi="Arial" w:cs="Arial"/>
          <w:b/>
        </w:rPr>
        <w:t>Glasfaseprojekt</w:t>
      </w:r>
      <w:proofErr w:type="spellEnd"/>
      <w:r>
        <w:rPr>
          <w:rFonts w:ascii="Arial" w:hAnsi="Arial" w:cs="Arial"/>
          <w:b/>
        </w:rPr>
        <w:t xml:space="preserve"> </w:t>
      </w:r>
      <w:r w:rsidR="006E31A3" w:rsidRPr="00E33027">
        <w:rPr>
          <w:rFonts w:ascii="Arial" w:hAnsi="Arial" w:cs="Arial"/>
          <w:b/>
        </w:rPr>
        <w:t>in Ostholstein</w:t>
      </w:r>
    </w:p>
    <w:p w14:paraId="1DF1B3D2" w14:textId="77777777" w:rsidR="00650B72" w:rsidRDefault="00650B72" w:rsidP="006E31A3">
      <w:pPr>
        <w:autoSpaceDE w:val="0"/>
        <w:autoSpaceDN w:val="0"/>
        <w:adjustRightInd w:val="0"/>
        <w:rPr>
          <w:rFonts w:ascii="Arial" w:hAnsi="Arial" w:cs="Arial"/>
          <w:b/>
        </w:rPr>
      </w:pPr>
    </w:p>
    <w:p w14:paraId="0DCB899B" w14:textId="7CD1D198" w:rsidR="006E31A3" w:rsidRPr="00DD7C65" w:rsidRDefault="00DD7C65" w:rsidP="00DD7C65">
      <w:pPr>
        <w:autoSpaceDE w:val="0"/>
        <w:autoSpaceDN w:val="0"/>
        <w:adjustRightInd w:val="0"/>
        <w:rPr>
          <w:rFonts w:ascii="Arial" w:hAnsi="Arial" w:cs="Arial"/>
          <w:b/>
        </w:rPr>
      </w:pPr>
      <w:r w:rsidRPr="00DD7C65">
        <w:rPr>
          <w:rFonts w:ascii="Arial" w:hAnsi="Arial" w:cs="Arial"/>
          <w:bCs/>
        </w:rPr>
        <w:t>Kiel</w:t>
      </w:r>
      <w:r w:rsidR="006E31A3" w:rsidRPr="00DD7C65">
        <w:rPr>
          <w:rFonts w:ascii="Arial" w:hAnsi="Arial" w:cs="Arial"/>
          <w:bCs/>
        </w:rPr>
        <w:t>, 1</w:t>
      </w:r>
      <w:r w:rsidR="00BB79F8" w:rsidRPr="00DD7C65">
        <w:rPr>
          <w:rFonts w:ascii="Arial" w:hAnsi="Arial" w:cs="Arial"/>
          <w:bCs/>
        </w:rPr>
        <w:t>5</w:t>
      </w:r>
      <w:r w:rsidR="006E31A3" w:rsidRPr="00DD7C65">
        <w:rPr>
          <w:rFonts w:ascii="Arial" w:hAnsi="Arial" w:cs="Arial"/>
          <w:bCs/>
        </w:rPr>
        <w:t>.11.2019</w:t>
      </w:r>
      <w:r w:rsidRPr="00DD7C65">
        <w:rPr>
          <w:rFonts w:ascii="Arial" w:hAnsi="Arial" w:cs="Arial"/>
          <w:bCs/>
        </w:rPr>
        <w:t xml:space="preserve"> –</w:t>
      </w:r>
      <w:r>
        <w:rPr>
          <w:rFonts w:ascii="Arial" w:hAnsi="Arial" w:cs="Arial"/>
          <w:b/>
        </w:rPr>
        <w:t xml:space="preserve"> </w:t>
      </w:r>
      <w:r w:rsidR="006E31A3" w:rsidRPr="00623647">
        <w:rPr>
          <w:rFonts w:ascii="Arial" w:hAnsi="Arial" w:cs="Arial"/>
        </w:rPr>
        <w:t>Freude</w:t>
      </w:r>
      <w:r>
        <w:rPr>
          <w:rFonts w:ascii="Arial" w:hAnsi="Arial" w:cs="Arial"/>
        </w:rPr>
        <w:t xml:space="preserve"> </w:t>
      </w:r>
      <w:r w:rsidR="006E31A3" w:rsidRPr="00623647">
        <w:rPr>
          <w:rFonts w:ascii="Arial" w:hAnsi="Arial" w:cs="Arial"/>
        </w:rPr>
        <w:t xml:space="preserve">beim Zweckverband Ostholstein (ZVO) und bei der TNG Stadtnetz GmbH (TNG):  Das größte Glasfaserprojekt Schleswig-Holsteins geht in die nächste Phase. Am 7. November 2019 wurden hierfür alle </w:t>
      </w:r>
      <w:r w:rsidR="006E31A3">
        <w:rPr>
          <w:rFonts w:ascii="Arial" w:hAnsi="Arial" w:cs="Arial"/>
        </w:rPr>
        <w:t>Verträge für die Ausbaugebiete</w:t>
      </w:r>
      <w:r w:rsidR="006E31A3" w:rsidRPr="00623647">
        <w:rPr>
          <w:rFonts w:ascii="Arial" w:hAnsi="Arial" w:cs="Arial"/>
        </w:rPr>
        <w:t xml:space="preserve"> sowohl vom ZVO als auch von der TNG unterschrieben.</w:t>
      </w:r>
      <w:r w:rsidR="006E31A3">
        <w:rPr>
          <w:rFonts w:ascii="Arial" w:hAnsi="Arial" w:cs="Arial"/>
        </w:rPr>
        <w:t xml:space="preserve"> </w:t>
      </w:r>
      <w:r w:rsidR="006E31A3" w:rsidRPr="00623647">
        <w:rPr>
          <w:rFonts w:ascii="Arial" w:hAnsi="Arial" w:cs="Arial"/>
        </w:rPr>
        <w:t>Das heißt: Das flächendeckende Netz kommt!</w:t>
      </w:r>
      <w:r w:rsidR="006E31A3">
        <w:rPr>
          <w:rFonts w:ascii="Arial" w:hAnsi="Arial" w:cs="Arial"/>
        </w:rPr>
        <w:t xml:space="preserve"> </w:t>
      </w:r>
      <w:r w:rsidR="006E31A3" w:rsidRPr="00623647">
        <w:rPr>
          <w:rFonts w:ascii="Arial" w:hAnsi="Arial" w:cs="Arial"/>
        </w:rPr>
        <w:t>„Das war ein Meilenstein. Nun können wir uns</w:t>
      </w:r>
      <w:r w:rsidR="00650B72">
        <w:rPr>
          <w:rFonts w:ascii="Arial" w:hAnsi="Arial" w:cs="Arial"/>
        </w:rPr>
        <w:t xml:space="preserve">eren Fokus vollständig der </w:t>
      </w:r>
      <w:r w:rsidR="006E31A3" w:rsidRPr="00623647">
        <w:rPr>
          <w:rFonts w:ascii="Arial" w:hAnsi="Arial" w:cs="Arial"/>
        </w:rPr>
        <w:t xml:space="preserve">Umsetzung widmen!“, </w:t>
      </w:r>
      <w:r w:rsidR="006E31A3">
        <w:rPr>
          <w:rFonts w:ascii="Arial" w:hAnsi="Arial" w:cs="Arial"/>
        </w:rPr>
        <w:t>fasst</w:t>
      </w:r>
      <w:r w:rsidR="006E31A3" w:rsidRPr="00623647">
        <w:rPr>
          <w:rFonts w:ascii="Arial" w:hAnsi="Arial" w:cs="Arial"/>
        </w:rPr>
        <w:t xml:space="preserve"> Gesine </w:t>
      </w:r>
      <w:r w:rsidR="006E31A3">
        <w:rPr>
          <w:rFonts w:ascii="Arial" w:hAnsi="Arial" w:cs="Arial"/>
        </w:rPr>
        <w:t>S</w:t>
      </w:r>
      <w:r w:rsidR="006E31A3" w:rsidRPr="00623647">
        <w:rPr>
          <w:rFonts w:ascii="Arial" w:hAnsi="Arial" w:cs="Arial"/>
        </w:rPr>
        <w:t>trohmeyer, Verbandsvorsteherin des ZVO</w:t>
      </w:r>
      <w:r w:rsidR="006E31A3">
        <w:rPr>
          <w:rFonts w:ascii="Arial" w:hAnsi="Arial" w:cs="Arial"/>
        </w:rPr>
        <w:t>, zusammen</w:t>
      </w:r>
      <w:r w:rsidR="006E31A3" w:rsidRPr="00623647">
        <w:rPr>
          <w:rFonts w:ascii="Arial" w:hAnsi="Arial" w:cs="Arial"/>
        </w:rPr>
        <w:t>. Schon zuvor wurde durch den BIA (Breitbandnetzinfrastrukturausschuss) der Vollausbau</w:t>
      </w:r>
      <w:r w:rsidR="002A7356">
        <w:rPr>
          <w:rFonts w:ascii="Arial" w:hAnsi="Arial" w:cs="Arial"/>
        </w:rPr>
        <w:t xml:space="preserve"> den unterversorgten Gebieten</w:t>
      </w:r>
      <w:r w:rsidR="006E31A3" w:rsidRPr="00623647">
        <w:rPr>
          <w:rFonts w:ascii="Arial" w:hAnsi="Arial" w:cs="Arial"/>
        </w:rPr>
        <w:t xml:space="preserve"> alle</w:t>
      </w:r>
      <w:r w:rsidR="002A7356">
        <w:rPr>
          <w:rFonts w:ascii="Arial" w:hAnsi="Arial" w:cs="Arial"/>
        </w:rPr>
        <w:t>r</w:t>
      </w:r>
      <w:r w:rsidR="006E31A3" w:rsidRPr="00623647">
        <w:rPr>
          <w:rFonts w:ascii="Arial" w:hAnsi="Arial" w:cs="Arial"/>
        </w:rPr>
        <w:t xml:space="preserve"> 29 Partnergemeinden beschlossen.</w:t>
      </w:r>
    </w:p>
    <w:p w14:paraId="546AB51B" w14:textId="77777777" w:rsidR="00650B72" w:rsidRDefault="00650B72" w:rsidP="006E31A3">
      <w:pPr>
        <w:rPr>
          <w:rFonts w:ascii="Arial" w:hAnsi="Arial" w:cs="Arial"/>
        </w:rPr>
      </w:pPr>
    </w:p>
    <w:p w14:paraId="1CB2B6AF" w14:textId="49F52024" w:rsidR="009C4CD8" w:rsidRPr="00623647" w:rsidRDefault="009C4CD8" w:rsidP="006E31A3">
      <w:pPr>
        <w:rPr>
          <w:rFonts w:ascii="Arial" w:hAnsi="Arial" w:cs="Arial"/>
        </w:rPr>
      </w:pPr>
      <w:r w:rsidRPr="00623647">
        <w:rPr>
          <w:rFonts w:ascii="Arial" w:hAnsi="Arial" w:cs="Arial"/>
        </w:rPr>
        <w:t xml:space="preserve">Die nächsten </w:t>
      </w:r>
      <w:r w:rsidR="001D3C88">
        <w:rPr>
          <w:rFonts w:ascii="Arial" w:hAnsi="Arial" w:cs="Arial"/>
        </w:rPr>
        <w:t xml:space="preserve">dadurch ermöglichten </w:t>
      </w:r>
      <w:r w:rsidRPr="00623647">
        <w:rPr>
          <w:rFonts w:ascii="Arial" w:hAnsi="Arial" w:cs="Arial"/>
        </w:rPr>
        <w:t xml:space="preserve">Schritte sind Feinplanung und europaweite Ausschreibungen. Ziel ist es, die Arbeiten in allen Gemeinden </w:t>
      </w:r>
      <w:r>
        <w:rPr>
          <w:rFonts w:ascii="Arial" w:hAnsi="Arial" w:cs="Arial"/>
        </w:rPr>
        <w:t>so zügig wie möglich</w:t>
      </w:r>
      <w:r w:rsidRPr="00623647">
        <w:rPr>
          <w:rFonts w:ascii="Arial" w:hAnsi="Arial" w:cs="Arial"/>
        </w:rPr>
        <w:t xml:space="preserve"> abzuschließen</w:t>
      </w:r>
      <w:r>
        <w:rPr>
          <w:rFonts w:ascii="Arial" w:hAnsi="Arial" w:cs="Arial"/>
        </w:rPr>
        <w:t>.</w:t>
      </w:r>
      <w:r w:rsidRPr="00623647">
        <w:rPr>
          <w:rFonts w:ascii="Arial" w:hAnsi="Arial" w:cs="Arial"/>
        </w:rPr>
        <w:t xml:space="preserve"> Daran arbeiten alle Beteiligten mit Hochdruck.</w:t>
      </w:r>
      <w:r>
        <w:rPr>
          <w:rFonts w:ascii="Arial" w:hAnsi="Arial" w:cs="Arial"/>
        </w:rPr>
        <w:t xml:space="preserve"> So finden in elf</w:t>
      </w:r>
      <w:r w:rsidR="006E31A3" w:rsidRPr="00623647">
        <w:rPr>
          <w:rFonts w:ascii="Arial" w:hAnsi="Arial" w:cs="Arial"/>
        </w:rPr>
        <w:t xml:space="preserve"> d</w:t>
      </w:r>
      <w:r w:rsidR="00650B72">
        <w:rPr>
          <w:rFonts w:ascii="Arial" w:hAnsi="Arial" w:cs="Arial"/>
        </w:rPr>
        <w:t>ies</w:t>
      </w:r>
      <w:r w:rsidR="006E31A3" w:rsidRPr="00623647">
        <w:rPr>
          <w:rFonts w:ascii="Arial" w:hAnsi="Arial" w:cs="Arial"/>
        </w:rPr>
        <w:t>er 29 Mitgliedsgemeinden die notwendigen Tiefbauarbeiten</w:t>
      </w:r>
      <w:r>
        <w:rPr>
          <w:rFonts w:ascii="Arial" w:hAnsi="Arial" w:cs="Arial"/>
        </w:rPr>
        <w:t xml:space="preserve"> schon</w:t>
      </w:r>
      <w:r w:rsidR="006E31A3" w:rsidRPr="00623647">
        <w:rPr>
          <w:rFonts w:ascii="Arial" w:hAnsi="Arial" w:cs="Arial"/>
        </w:rPr>
        <w:t xml:space="preserve"> statt oder sind bereits abgeschlossen. </w:t>
      </w:r>
      <w:r w:rsidR="00650B72">
        <w:rPr>
          <w:rFonts w:ascii="Arial" w:hAnsi="Arial" w:cs="Arial"/>
        </w:rPr>
        <w:t>In</w:t>
      </w:r>
      <w:r w:rsidR="006E31A3" w:rsidRPr="00623647">
        <w:rPr>
          <w:rFonts w:ascii="Arial" w:hAnsi="Arial" w:cs="Arial"/>
        </w:rPr>
        <w:t xml:space="preserve"> fünf von acht </w:t>
      </w:r>
      <w:r w:rsidR="006E31A3">
        <w:rPr>
          <w:rFonts w:ascii="Arial" w:hAnsi="Arial" w:cs="Arial"/>
        </w:rPr>
        <w:t>Ausbaugebieten</w:t>
      </w:r>
      <w:r w:rsidR="00650B72">
        <w:rPr>
          <w:rFonts w:ascii="Arial" w:hAnsi="Arial" w:cs="Arial"/>
        </w:rPr>
        <w:t xml:space="preserve">, in die die Gemeinden </w:t>
      </w:r>
      <w:r w:rsidR="001D3C88">
        <w:rPr>
          <w:rFonts w:ascii="Arial" w:hAnsi="Arial" w:cs="Arial"/>
        </w:rPr>
        <w:t xml:space="preserve">nun </w:t>
      </w:r>
      <w:r w:rsidR="00650B72">
        <w:rPr>
          <w:rFonts w:ascii="Arial" w:hAnsi="Arial" w:cs="Arial"/>
        </w:rPr>
        <w:t xml:space="preserve">gruppiert </w:t>
      </w:r>
      <w:r w:rsidR="001D3C88">
        <w:rPr>
          <w:rFonts w:ascii="Arial" w:hAnsi="Arial" w:cs="Arial"/>
        </w:rPr>
        <w:t>wurden</w:t>
      </w:r>
      <w:r w:rsidR="00650B72">
        <w:rPr>
          <w:rFonts w:ascii="Arial" w:hAnsi="Arial" w:cs="Arial"/>
        </w:rPr>
        <w:t>,</w:t>
      </w:r>
      <w:r w:rsidR="006E31A3" w:rsidRPr="00623647">
        <w:rPr>
          <w:rFonts w:ascii="Arial" w:hAnsi="Arial" w:cs="Arial"/>
        </w:rPr>
        <w:t xml:space="preserve"> </w:t>
      </w:r>
      <w:r w:rsidR="00650B72">
        <w:rPr>
          <w:rFonts w:ascii="Arial" w:hAnsi="Arial" w:cs="Arial"/>
        </w:rPr>
        <w:t xml:space="preserve">erfolgen derzeit </w:t>
      </w:r>
      <w:r w:rsidR="006E31A3" w:rsidRPr="00623647">
        <w:rPr>
          <w:rFonts w:ascii="Arial" w:hAnsi="Arial" w:cs="Arial"/>
        </w:rPr>
        <w:t xml:space="preserve">Bautätigkeiten. </w:t>
      </w:r>
      <w:r w:rsidR="006E31A3">
        <w:rPr>
          <w:rFonts w:ascii="Arial" w:hAnsi="Arial" w:cs="Arial"/>
        </w:rPr>
        <w:t xml:space="preserve">Bisher </w:t>
      </w:r>
      <w:r w:rsidR="001D3C88">
        <w:rPr>
          <w:rFonts w:ascii="Arial" w:hAnsi="Arial" w:cs="Arial"/>
        </w:rPr>
        <w:t>konnten</w:t>
      </w:r>
      <w:r w:rsidR="006E31A3">
        <w:rPr>
          <w:rFonts w:ascii="Arial" w:hAnsi="Arial" w:cs="Arial"/>
        </w:rPr>
        <w:t xml:space="preserve"> über 200 km Leerrohre in der Trasse verlegt</w:t>
      </w:r>
      <w:r w:rsidR="001D3C88">
        <w:rPr>
          <w:rFonts w:ascii="Arial" w:hAnsi="Arial" w:cs="Arial"/>
        </w:rPr>
        <w:t>,</w:t>
      </w:r>
      <w:r w:rsidR="006E31A3">
        <w:rPr>
          <w:rFonts w:ascii="Arial" w:hAnsi="Arial" w:cs="Arial"/>
        </w:rPr>
        <w:t xml:space="preserve"> etwa 4.000 Hausanschlüsse gesetzt</w:t>
      </w:r>
      <w:r w:rsidR="001D3C88">
        <w:rPr>
          <w:rFonts w:ascii="Arial" w:hAnsi="Arial" w:cs="Arial"/>
        </w:rPr>
        <w:t xml:space="preserve"> sowie</w:t>
      </w:r>
      <w:r w:rsidR="006E31A3" w:rsidRPr="00623647">
        <w:rPr>
          <w:rFonts w:ascii="Arial" w:hAnsi="Arial" w:cs="Arial"/>
        </w:rPr>
        <w:t xml:space="preserve"> </w:t>
      </w:r>
      <w:r w:rsidR="001D3C88">
        <w:rPr>
          <w:rFonts w:ascii="Arial" w:hAnsi="Arial" w:cs="Arial"/>
        </w:rPr>
        <w:t xml:space="preserve">mit der </w:t>
      </w:r>
      <w:r w:rsidR="006E31A3" w:rsidRPr="00623647">
        <w:rPr>
          <w:rFonts w:ascii="Arial" w:hAnsi="Arial" w:cs="Arial"/>
        </w:rPr>
        <w:t>Glasfasermontage</w:t>
      </w:r>
      <w:r w:rsidR="001D3C88">
        <w:rPr>
          <w:rFonts w:ascii="Arial" w:hAnsi="Arial" w:cs="Arial"/>
        </w:rPr>
        <w:t xml:space="preserve"> begonnen</w:t>
      </w:r>
      <w:r w:rsidR="00DF4003">
        <w:rPr>
          <w:rFonts w:ascii="Arial" w:hAnsi="Arial" w:cs="Arial"/>
        </w:rPr>
        <w:t xml:space="preserve"> </w:t>
      </w:r>
      <w:r w:rsidR="00DF4003">
        <w:rPr>
          <w:rFonts w:ascii="Arial" w:hAnsi="Arial" w:cs="Arial"/>
        </w:rPr>
        <w:t>werden</w:t>
      </w:r>
      <w:bookmarkStart w:id="0" w:name="_GoBack"/>
      <w:bookmarkEnd w:id="0"/>
      <w:r w:rsidR="006E31A3" w:rsidRPr="00623647">
        <w:rPr>
          <w:rFonts w:ascii="Arial" w:hAnsi="Arial" w:cs="Arial"/>
        </w:rPr>
        <w:t xml:space="preserve">. Im Dezember sollen in </w:t>
      </w:r>
      <w:r w:rsidR="006E31A3">
        <w:rPr>
          <w:rFonts w:ascii="Arial" w:hAnsi="Arial" w:cs="Arial"/>
        </w:rPr>
        <w:t>der Gemeinde Süsel</w:t>
      </w:r>
      <w:r w:rsidR="006E31A3" w:rsidRPr="00623647">
        <w:rPr>
          <w:rFonts w:ascii="Arial" w:hAnsi="Arial" w:cs="Arial"/>
        </w:rPr>
        <w:t xml:space="preserve"> die ersten Kunden online gehen. Weitere schließen sich an. </w:t>
      </w:r>
    </w:p>
    <w:p w14:paraId="0F17244E" w14:textId="77777777" w:rsidR="009C4CD8" w:rsidRDefault="009C4CD8" w:rsidP="006E31A3">
      <w:pPr>
        <w:rPr>
          <w:rFonts w:ascii="Arial" w:hAnsi="Arial" w:cs="Arial"/>
          <w:b/>
        </w:rPr>
      </w:pPr>
    </w:p>
    <w:p w14:paraId="05D877D1" w14:textId="77777777" w:rsidR="006E31A3" w:rsidRDefault="006E31A3" w:rsidP="006E31A3">
      <w:pPr>
        <w:rPr>
          <w:rFonts w:ascii="Arial" w:hAnsi="Arial" w:cs="Arial"/>
          <w:b/>
        </w:rPr>
      </w:pPr>
      <w:r w:rsidRPr="00E33027">
        <w:rPr>
          <w:rFonts w:ascii="Arial" w:hAnsi="Arial" w:cs="Arial"/>
          <w:b/>
        </w:rPr>
        <w:t>Mit dem Solidar</w:t>
      </w:r>
      <w:r>
        <w:rPr>
          <w:rFonts w:ascii="Arial" w:hAnsi="Arial" w:cs="Arial"/>
          <w:b/>
        </w:rPr>
        <w:t xml:space="preserve">projekt </w:t>
      </w:r>
      <w:r w:rsidRPr="00E33027">
        <w:rPr>
          <w:rFonts w:ascii="Arial" w:hAnsi="Arial" w:cs="Arial"/>
          <w:b/>
        </w:rPr>
        <w:t>zum Erfolg</w:t>
      </w:r>
    </w:p>
    <w:p w14:paraId="5C79383C" w14:textId="4DB3C019" w:rsidR="001B4645" w:rsidRDefault="006E31A3" w:rsidP="006E31A3">
      <w:pPr>
        <w:rPr>
          <w:rFonts w:ascii="Arial" w:hAnsi="Arial" w:cs="Arial"/>
        </w:rPr>
      </w:pPr>
      <w:r w:rsidRPr="00623647">
        <w:rPr>
          <w:rFonts w:ascii="Arial" w:hAnsi="Arial" w:cs="Arial"/>
        </w:rPr>
        <w:t xml:space="preserve">Im Alleingang ist ein so umfangreiches Projekt nicht zu stemmen. Die Kosten für eine Gemeinde wären viel zu hoch, der Planungs- und Koordinationsaufwand zu groß. „Gemeinsam sind wir stark“, sagten sich die 29 Partnergemeinden und schlossen sich zusammen. Der Zweckverband Ostholstein wurde beauftragt, dieses Projekt in Zusammenarbeit umzusetzen. Als Partner konnte das inhabergeführte Kieler Unternehmen TNG gewonnen werden. Mitte 2017 wurde TNG offiziell als Pächter und Betreiber des zu errichtenden kommunalen Glasfasernetzes in Ostholstein vorgestellt. Nach Abschluss der </w:t>
      </w:r>
      <w:r w:rsidR="0080164C">
        <w:rPr>
          <w:rFonts w:ascii="Arial" w:hAnsi="Arial" w:cs="Arial"/>
        </w:rPr>
        <w:t xml:space="preserve">erfolgreichen </w:t>
      </w:r>
      <w:r w:rsidRPr="00623647">
        <w:rPr>
          <w:rFonts w:ascii="Arial" w:hAnsi="Arial" w:cs="Arial"/>
        </w:rPr>
        <w:t xml:space="preserve">Vorvermarktungsphase </w:t>
      </w:r>
      <w:r w:rsidR="001B4645">
        <w:rPr>
          <w:rFonts w:ascii="Arial" w:hAnsi="Arial" w:cs="Arial"/>
        </w:rPr>
        <w:t>konnte der Ausbau für alle Gemeinden beschlossen werden</w:t>
      </w:r>
      <w:r w:rsidRPr="00623647">
        <w:rPr>
          <w:rFonts w:ascii="Arial" w:hAnsi="Arial" w:cs="Arial"/>
        </w:rPr>
        <w:t xml:space="preserve">. </w:t>
      </w:r>
    </w:p>
    <w:p w14:paraId="316F2F30" w14:textId="77777777" w:rsidR="001B4645" w:rsidRDefault="001B4645" w:rsidP="006E31A3">
      <w:pPr>
        <w:rPr>
          <w:rFonts w:ascii="Arial" w:hAnsi="Arial" w:cs="Arial"/>
        </w:rPr>
      </w:pPr>
    </w:p>
    <w:p w14:paraId="117212AA" w14:textId="6F181F82" w:rsidR="006E31A3" w:rsidRPr="00623647" w:rsidRDefault="006E31A3" w:rsidP="006E31A3">
      <w:pPr>
        <w:rPr>
          <w:rFonts w:ascii="Arial" w:hAnsi="Arial" w:cs="Arial"/>
        </w:rPr>
      </w:pPr>
      <w:r>
        <w:rPr>
          <w:rFonts w:ascii="Arial" w:hAnsi="Arial" w:cs="Arial"/>
        </w:rPr>
        <w:t>„</w:t>
      </w:r>
      <w:r w:rsidRPr="00593A01">
        <w:rPr>
          <w:rFonts w:ascii="Arial" w:hAnsi="Arial" w:cs="Arial"/>
        </w:rPr>
        <w:t>Wir danken allen Projektpartnern, kommunalen Vertretern und insbesondere zahlreichen Bürgerinnen und Bürgern für das große Engagement</w:t>
      </w:r>
      <w:r>
        <w:rPr>
          <w:rFonts w:ascii="Arial" w:hAnsi="Arial" w:cs="Arial"/>
        </w:rPr>
        <w:t xml:space="preserve">. Mit dem Breitbandausbau machen wir diese Region zukunftsfähig“, </w:t>
      </w:r>
      <w:r w:rsidR="00ED13E0">
        <w:rPr>
          <w:rFonts w:ascii="Arial" w:hAnsi="Arial" w:cs="Arial"/>
        </w:rPr>
        <w:t>so ZVO-Verbandsvorsteherin</w:t>
      </w:r>
      <w:r>
        <w:rPr>
          <w:rFonts w:ascii="Arial" w:hAnsi="Arial" w:cs="Arial"/>
        </w:rPr>
        <w:t xml:space="preserve"> Gesine Strohmeyer.</w:t>
      </w:r>
      <w:r w:rsidR="00ED13E0">
        <w:rPr>
          <w:rFonts w:ascii="Arial" w:hAnsi="Arial" w:cs="Arial"/>
        </w:rPr>
        <w:t xml:space="preserve"> „Die Unterstützung aus den Gemeinden und der so gelebte Solidargedanken für eine kommunale Glasfaserversorgung ermöglichen großen Teilen Ostholsteins diesen wichtigen Schritt“, ergänzt</w:t>
      </w:r>
      <w:r>
        <w:rPr>
          <w:rFonts w:ascii="Arial" w:hAnsi="Arial" w:cs="Arial"/>
        </w:rPr>
        <w:t xml:space="preserve"> </w:t>
      </w:r>
      <w:r w:rsidR="00ED13E0" w:rsidRPr="00593A01">
        <w:rPr>
          <w:rFonts w:ascii="Arial" w:hAnsi="Arial" w:cs="Arial"/>
        </w:rPr>
        <w:t>TNG-Geschäftsführer</w:t>
      </w:r>
      <w:r w:rsidR="00ED13E0">
        <w:rPr>
          <w:rFonts w:ascii="Arial" w:hAnsi="Arial" w:cs="Arial"/>
        </w:rPr>
        <w:t xml:space="preserve"> </w:t>
      </w:r>
      <w:r>
        <w:rPr>
          <w:rFonts w:ascii="Arial" w:hAnsi="Arial" w:cs="Arial"/>
        </w:rPr>
        <w:t>Dr.-</w:t>
      </w:r>
      <w:r w:rsidR="00ED13E0">
        <w:rPr>
          <w:rFonts w:ascii="Arial" w:hAnsi="Arial" w:cs="Arial"/>
        </w:rPr>
        <w:t>I</w:t>
      </w:r>
      <w:r>
        <w:rPr>
          <w:rFonts w:ascii="Arial" w:hAnsi="Arial" w:cs="Arial"/>
        </w:rPr>
        <w:t>ng. Volkmar Hausberg</w:t>
      </w:r>
      <w:r w:rsidR="00ED13E0">
        <w:rPr>
          <w:rFonts w:ascii="Arial" w:hAnsi="Arial" w:cs="Arial"/>
        </w:rPr>
        <w:t>.</w:t>
      </w:r>
    </w:p>
    <w:p w14:paraId="6042CF82" w14:textId="77777777" w:rsidR="00136F02" w:rsidRPr="00901B23" w:rsidRDefault="00136F02" w:rsidP="00CE105C">
      <w:pPr>
        <w:pStyle w:val="Text"/>
        <w:jc w:val="both"/>
        <w:outlineLvl w:val="0"/>
        <w:rPr>
          <w:rFonts w:cs="Arial"/>
          <w:color w:val="000000" w:themeColor="text1"/>
          <w:sz w:val="21"/>
          <w:szCs w:val="21"/>
        </w:rPr>
      </w:pPr>
    </w:p>
    <w:p w14:paraId="7E1FA090" w14:textId="77777777" w:rsidR="009F4058" w:rsidRPr="00894359" w:rsidRDefault="00894359" w:rsidP="009C4CD8">
      <w:pPr>
        <w:pStyle w:val="Text"/>
        <w:spacing w:line="240" w:lineRule="auto"/>
        <w:jc w:val="both"/>
        <w:outlineLvl w:val="0"/>
        <w:rPr>
          <w:rFonts w:cs="Arial"/>
          <w:b/>
          <w:bCs/>
          <w:color w:val="000000" w:themeColor="text1"/>
          <w:sz w:val="20"/>
          <w:szCs w:val="20"/>
        </w:rPr>
      </w:pPr>
      <w:r w:rsidRPr="00894359">
        <w:rPr>
          <w:rFonts w:cs="Arial"/>
          <w:b/>
          <w:bCs/>
          <w:color w:val="000000" w:themeColor="text1"/>
          <w:sz w:val="20"/>
          <w:szCs w:val="20"/>
        </w:rPr>
        <w:t>ZVO-Unternehmensgruppe</w:t>
      </w:r>
      <w:r w:rsidR="009F4058" w:rsidRPr="00894359">
        <w:rPr>
          <w:rFonts w:cs="Arial"/>
          <w:b/>
          <w:bCs/>
          <w:color w:val="000000" w:themeColor="text1"/>
          <w:sz w:val="20"/>
          <w:szCs w:val="20"/>
        </w:rPr>
        <w:tab/>
      </w:r>
      <w:r w:rsidR="009F4058" w:rsidRPr="00894359">
        <w:rPr>
          <w:rFonts w:cs="Arial"/>
          <w:b/>
          <w:bCs/>
          <w:color w:val="000000" w:themeColor="text1"/>
          <w:sz w:val="20"/>
          <w:szCs w:val="20"/>
        </w:rPr>
        <w:tab/>
      </w:r>
      <w:r w:rsidR="003228F3" w:rsidRPr="00894359">
        <w:rPr>
          <w:rFonts w:cs="Arial"/>
          <w:b/>
          <w:bCs/>
          <w:color w:val="000000" w:themeColor="text1"/>
          <w:sz w:val="20"/>
          <w:szCs w:val="20"/>
        </w:rPr>
        <w:tab/>
      </w:r>
      <w:r w:rsidRPr="00894359">
        <w:rPr>
          <w:rFonts w:cs="Arial"/>
          <w:b/>
          <w:bCs/>
          <w:color w:val="000000" w:themeColor="text1"/>
          <w:sz w:val="20"/>
          <w:szCs w:val="20"/>
        </w:rPr>
        <w:t>TNG Stadtnetz GmbH</w:t>
      </w:r>
    </w:p>
    <w:p w14:paraId="1E5FBB8F" w14:textId="77777777" w:rsidR="009F4058" w:rsidRPr="00C325DA" w:rsidRDefault="00894359" w:rsidP="009C4CD8">
      <w:pPr>
        <w:pStyle w:val="Text"/>
        <w:spacing w:line="240" w:lineRule="auto"/>
        <w:ind w:right="0"/>
        <w:jc w:val="both"/>
        <w:outlineLvl w:val="0"/>
        <w:rPr>
          <w:rFonts w:cs="Arial"/>
          <w:color w:val="000000" w:themeColor="text1"/>
          <w:sz w:val="20"/>
          <w:szCs w:val="20"/>
        </w:rPr>
      </w:pPr>
      <w:r w:rsidRPr="00C325DA">
        <w:rPr>
          <w:rFonts w:cs="Arial"/>
          <w:color w:val="000000" w:themeColor="text1"/>
          <w:sz w:val="20"/>
          <w:szCs w:val="20"/>
        </w:rPr>
        <w:t>Manuela Hamann</w:t>
      </w:r>
      <w:r w:rsidRPr="00C325DA">
        <w:rPr>
          <w:rFonts w:cs="Arial"/>
          <w:color w:val="000000" w:themeColor="text1"/>
          <w:sz w:val="20"/>
          <w:szCs w:val="20"/>
        </w:rPr>
        <w:tab/>
      </w:r>
      <w:r w:rsidR="009F4058" w:rsidRPr="00C325DA">
        <w:rPr>
          <w:rFonts w:cs="Arial"/>
          <w:color w:val="000000" w:themeColor="text1"/>
          <w:sz w:val="20"/>
          <w:szCs w:val="20"/>
        </w:rPr>
        <w:tab/>
      </w:r>
      <w:r w:rsidR="009F4058" w:rsidRPr="00C325DA">
        <w:rPr>
          <w:rFonts w:cs="Arial"/>
          <w:color w:val="000000" w:themeColor="text1"/>
          <w:sz w:val="20"/>
          <w:szCs w:val="20"/>
        </w:rPr>
        <w:tab/>
      </w:r>
      <w:r w:rsidR="009F4058" w:rsidRPr="00C325DA">
        <w:rPr>
          <w:rFonts w:cs="Arial"/>
          <w:color w:val="000000" w:themeColor="text1"/>
          <w:sz w:val="20"/>
          <w:szCs w:val="20"/>
        </w:rPr>
        <w:tab/>
      </w:r>
      <w:r w:rsidR="001767FF" w:rsidRPr="00C325DA">
        <w:rPr>
          <w:rFonts w:cs="Arial"/>
          <w:color w:val="000000" w:themeColor="text1"/>
          <w:sz w:val="20"/>
          <w:szCs w:val="20"/>
        </w:rPr>
        <w:t>Bettina Büll</w:t>
      </w:r>
    </w:p>
    <w:p w14:paraId="17987E1C" w14:textId="27FA918F" w:rsidR="009F4058" w:rsidRPr="00D354CC" w:rsidRDefault="00894359" w:rsidP="009C4CD8">
      <w:pPr>
        <w:pStyle w:val="Text"/>
        <w:spacing w:line="240" w:lineRule="auto"/>
        <w:jc w:val="both"/>
        <w:outlineLvl w:val="0"/>
        <w:rPr>
          <w:rFonts w:cs="Arial"/>
          <w:color w:val="000000" w:themeColor="text1"/>
          <w:sz w:val="20"/>
          <w:szCs w:val="20"/>
          <w:u w:val="single"/>
        </w:rPr>
      </w:pPr>
      <w:proofErr w:type="spellStart"/>
      <w:r w:rsidRPr="00C325DA">
        <w:rPr>
          <w:rFonts w:cs="Arial"/>
          <w:color w:val="000000" w:themeColor="text1"/>
          <w:sz w:val="20"/>
          <w:szCs w:val="20"/>
        </w:rPr>
        <w:t>m.hamann@zvo.vom</w:t>
      </w:r>
      <w:proofErr w:type="spellEnd"/>
      <w:r w:rsidR="009F4058" w:rsidRPr="00C325DA">
        <w:rPr>
          <w:rFonts w:cs="Arial"/>
          <w:color w:val="000000" w:themeColor="text1"/>
          <w:sz w:val="20"/>
          <w:szCs w:val="20"/>
        </w:rPr>
        <w:tab/>
      </w:r>
      <w:r w:rsidR="009F4058" w:rsidRPr="00C325DA">
        <w:rPr>
          <w:rFonts w:cs="Arial"/>
          <w:color w:val="000000" w:themeColor="text1"/>
          <w:sz w:val="20"/>
          <w:szCs w:val="20"/>
        </w:rPr>
        <w:tab/>
      </w:r>
      <w:r w:rsidR="009F4058" w:rsidRPr="00C325DA">
        <w:rPr>
          <w:rFonts w:cs="Arial"/>
          <w:color w:val="000000" w:themeColor="text1"/>
          <w:sz w:val="20"/>
          <w:szCs w:val="20"/>
        </w:rPr>
        <w:tab/>
      </w:r>
      <w:r w:rsidR="009F4058" w:rsidRPr="00C325DA">
        <w:rPr>
          <w:rFonts w:cs="Arial"/>
          <w:color w:val="000000" w:themeColor="text1"/>
          <w:sz w:val="20"/>
          <w:szCs w:val="20"/>
        </w:rPr>
        <w:tab/>
      </w:r>
      <w:hyperlink r:id="rId8" w:history="1">
        <w:r w:rsidR="00FF2071" w:rsidRPr="00FE6EE0">
          <w:rPr>
            <w:rStyle w:val="Hyperlink"/>
            <w:rFonts w:cs="Arial"/>
            <w:sz w:val="20"/>
            <w:szCs w:val="20"/>
          </w:rPr>
          <w:t>presse@tng.de</w:t>
        </w:r>
      </w:hyperlink>
    </w:p>
    <w:p w14:paraId="502ABF21" w14:textId="77777777" w:rsidR="009F4058" w:rsidRPr="00901B23" w:rsidRDefault="009F4058" w:rsidP="00CE105C">
      <w:pPr>
        <w:pStyle w:val="Text"/>
        <w:jc w:val="both"/>
        <w:outlineLvl w:val="0"/>
        <w:rPr>
          <w:rFonts w:cs="Arial"/>
          <w:color w:val="000000" w:themeColor="text1"/>
          <w:sz w:val="21"/>
          <w:szCs w:val="21"/>
        </w:rPr>
      </w:pPr>
    </w:p>
    <w:sectPr w:rsidR="009F4058" w:rsidRPr="00901B23"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CF3C" w14:textId="77777777" w:rsidR="00E226A1" w:rsidRDefault="00E226A1">
      <w:r>
        <w:separator/>
      </w:r>
    </w:p>
  </w:endnote>
  <w:endnote w:type="continuationSeparator" w:id="0">
    <w:p w14:paraId="0ADBE2D9" w14:textId="77777777" w:rsidR="00E226A1" w:rsidRDefault="00E2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D687" w14:textId="77777777" w:rsidR="00E226A1" w:rsidRDefault="00E226A1">
      <w:r>
        <w:separator/>
      </w:r>
    </w:p>
  </w:footnote>
  <w:footnote w:type="continuationSeparator" w:id="0">
    <w:p w14:paraId="5181750F" w14:textId="77777777" w:rsidR="00E226A1" w:rsidRDefault="00E2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0AE1" w14:textId="77777777" w:rsidR="00276388" w:rsidRDefault="00EA15C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797622B1" wp14:editId="441DEBE4">
          <wp:simplePos x="0" y="0"/>
          <wp:positionH relativeFrom="column">
            <wp:posOffset>1955800</wp:posOffset>
          </wp:positionH>
          <wp:positionV relativeFrom="paragraph">
            <wp:posOffset>-51647</wp:posOffset>
          </wp:positionV>
          <wp:extent cx="827405" cy="730250"/>
          <wp:effectExtent l="0" t="0" r="0" b="0"/>
          <wp:wrapTight wrapText="bothSides">
            <wp:wrapPolygon edited="0">
              <wp:start x="0" y="0"/>
              <wp:lineTo x="0" y="20849"/>
              <wp:lineTo x="20887" y="20849"/>
              <wp:lineTo x="20887" y="0"/>
              <wp:lineTo x="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456" behindDoc="1" locked="0" layoutInCell="1" allowOverlap="1" wp14:anchorId="4AEF72F4" wp14:editId="5F19CE69">
          <wp:simplePos x="0" y="0"/>
          <wp:positionH relativeFrom="column">
            <wp:posOffset>3136265</wp:posOffset>
          </wp:positionH>
          <wp:positionV relativeFrom="paragraph">
            <wp:posOffset>19262</wp:posOffset>
          </wp:positionV>
          <wp:extent cx="950400" cy="561600"/>
          <wp:effectExtent l="0" t="0" r="2540" b="0"/>
          <wp:wrapTight wrapText="bothSides">
            <wp:wrapPolygon edited="0">
              <wp:start x="0" y="0"/>
              <wp:lineTo x="0" y="21014"/>
              <wp:lineTo x="17326" y="21014"/>
              <wp:lineTo x="17904" y="21014"/>
              <wp:lineTo x="21369" y="16615"/>
              <wp:lineTo x="21369" y="5864"/>
              <wp:lineTo x="19348" y="1466"/>
              <wp:lineTo x="1732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O_HKS41_oh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400" cy="561600"/>
                  </a:xfrm>
                  <a:prstGeom prst="rect">
                    <a:avLst/>
                  </a:prstGeom>
                </pic:spPr>
              </pic:pic>
            </a:graphicData>
          </a:graphic>
          <wp14:sizeRelH relativeFrom="page">
            <wp14:pctWidth>0</wp14:pctWidth>
          </wp14:sizeRelH>
          <wp14:sizeRelV relativeFrom="page">
            <wp14:pctHeight>0</wp14:pctHeight>
          </wp14:sizeRelV>
        </wp:anchor>
      </w:drawing>
    </w:r>
    <w:r w:rsidR="00E53F4F">
      <w:rPr>
        <w:noProof/>
        <w:lang w:eastAsia="de-DE"/>
      </w:rPr>
      <w:drawing>
        <wp:anchor distT="0" distB="0" distL="114300" distR="114300" simplePos="0" relativeHeight="251663360" behindDoc="1" locked="0" layoutInCell="1" allowOverlap="1" wp14:anchorId="7C106ED4" wp14:editId="1D78AF4F">
          <wp:simplePos x="0" y="0"/>
          <wp:positionH relativeFrom="column">
            <wp:posOffset>4353560</wp:posOffset>
          </wp:positionH>
          <wp:positionV relativeFrom="paragraph">
            <wp:posOffset>93980</wp:posOffset>
          </wp:positionV>
          <wp:extent cx="1763395" cy="395605"/>
          <wp:effectExtent l="0" t="0" r="8255" b="4445"/>
          <wp:wrapTight wrapText="bothSides">
            <wp:wrapPolygon edited="0">
              <wp:start x="0" y="0"/>
              <wp:lineTo x="0" y="20803"/>
              <wp:lineTo x="21468" y="20803"/>
              <wp:lineTo x="21468" y="0"/>
              <wp:lineTo x="0" y="0"/>
            </wp:wrapPolygon>
          </wp:wrapTight>
          <wp:docPr id="3"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D9828B6" w14:textId="77777777" w:rsidR="00276388" w:rsidRDefault="00276388" w:rsidP="00276388">
    <w:pPr>
      <w:pStyle w:val="Kopf-undFuzeilen"/>
      <w:tabs>
        <w:tab w:val="clear" w:pos="9020"/>
        <w:tab w:val="center" w:pos="4819"/>
        <w:tab w:val="right" w:pos="9638"/>
      </w:tabs>
      <w:jc w:val="right"/>
    </w:pPr>
  </w:p>
  <w:p w14:paraId="315EB931" w14:textId="77777777" w:rsidR="00276388" w:rsidRDefault="00276388" w:rsidP="00E53F4F">
    <w:pPr>
      <w:pStyle w:val="Kopf-undFuzeilen"/>
      <w:tabs>
        <w:tab w:val="clear" w:pos="9020"/>
        <w:tab w:val="center" w:pos="4819"/>
        <w:tab w:val="left" w:pos="8280"/>
        <w:tab w:val="right" w:pos="9638"/>
      </w:tabs>
    </w:pPr>
  </w:p>
  <w:p w14:paraId="19F355EF" w14:textId="77777777" w:rsidR="00276388" w:rsidRDefault="00276388" w:rsidP="00276388">
    <w:pPr>
      <w:pStyle w:val="Kopf-undFuzeilen"/>
      <w:tabs>
        <w:tab w:val="clear" w:pos="9020"/>
        <w:tab w:val="center" w:pos="4819"/>
        <w:tab w:val="left" w:pos="8280"/>
        <w:tab w:val="right" w:pos="9638"/>
      </w:tabs>
      <w:jc w:val="right"/>
    </w:pPr>
  </w:p>
  <w:p w14:paraId="27347017" w14:textId="77777777" w:rsidR="00276388" w:rsidRDefault="00276388" w:rsidP="00276388">
    <w:pPr>
      <w:pStyle w:val="Kopf-undFuzeilen"/>
      <w:tabs>
        <w:tab w:val="clear" w:pos="9020"/>
        <w:tab w:val="center" w:pos="4819"/>
        <w:tab w:val="left" w:pos="8280"/>
        <w:tab w:val="right" w:pos="9638"/>
      </w:tabs>
      <w:jc w:val="right"/>
    </w:pPr>
  </w:p>
  <w:p w14:paraId="21BCFA06"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92"/>
    <w:rsid w:val="000004C5"/>
    <w:rsid w:val="0000125F"/>
    <w:rsid w:val="0000443C"/>
    <w:rsid w:val="000068A4"/>
    <w:rsid w:val="0001032D"/>
    <w:rsid w:val="000152EC"/>
    <w:rsid w:val="00020096"/>
    <w:rsid w:val="00020FCA"/>
    <w:rsid w:val="00023FD2"/>
    <w:rsid w:val="00037250"/>
    <w:rsid w:val="00037F3B"/>
    <w:rsid w:val="00040B7D"/>
    <w:rsid w:val="0004709E"/>
    <w:rsid w:val="0005481A"/>
    <w:rsid w:val="00055FF8"/>
    <w:rsid w:val="000603C2"/>
    <w:rsid w:val="00060557"/>
    <w:rsid w:val="0006162C"/>
    <w:rsid w:val="00071D17"/>
    <w:rsid w:val="00076DF4"/>
    <w:rsid w:val="0007733B"/>
    <w:rsid w:val="000825F3"/>
    <w:rsid w:val="0008426F"/>
    <w:rsid w:val="00085CE7"/>
    <w:rsid w:val="00085DF0"/>
    <w:rsid w:val="00094382"/>
    <w:rsid w:val="0009647D"/>
    <w:rsid w:val="000A2B0E"/>
    <w:rsid w:val="000A2F86"/>
    <w:rsid w:val="000A499A"/>
    <w:rsid w:val="000A5AFE"/>
    <w:rsid w:val="000B56D0"/>
    <w:rsid w:val="000B65B5"/>
    <w:rsid w:val="000D3818"/>
    <w:rsid w:val="000D3A7E"/>
    <w:rsid w:val="000D78BF"/>
    <w:rsid w:val="000E0276"/>
    <w:rsid w:val="000E2C7F"/>
    <w:rsid w:val="000F61D2"/>
    <w:rsid w:val="000F624C"/>
    <w:rsid w:val="00102210"/>
    <w:rsid w:val="00111E73"/>
    <w:rsid w:val="00113AFA"/>
    <w:rsid w:val="001166A7"/>
    <w:rsid w:val="00117335"/>
    <w:rsid w:val="001206F7"/>
    <w:rsid w:val="0012252B"/>
    <w:rsid w:val="00124ACF"/>
    <w:rsid w:val="00131972"/>
    <w:rsid w:val="001323FF"/>
    <w:rsid w:val="00136F02"/>
    <w:rsid w:val="001445F5"/>
    <w:rsid w:val="00147594"/>
    <w:rsid w:val="00156E72"/>
    <w:rsid w:val="0015741E"/>
    <w:rsid w:val="00157CB5"/>
    <w:rsid w:val="00157CF0"/>
    <w:rsid w:val="00161196"/>
    <w:rsid w:val="00161233"/>
    <w:rsid w:val="00170936"/>
    <w:rsid w:val="001727F9"/>
    <w:rsid w:val="00174D64"/>
    <w:rsid w:val="00174E40"/>
    <w:rsid w:val="00175F47"/>
    <w:rsid w:val="001767FF"/>
    <w:rsid w:val="00184E0E"/>
    <w:rsid w:val="00185AD3"/>
    <w:rsid w:val="001A508D"/>
    <w:rsid w:val="001A7F2B"/>
    <w:rsid w:val="001B4645"/>
    <w:rsid w:val="001B4855"/>
    <w:rsid w:val="001C6BC0"/>
    <w:rsid w:val="001D0784"/>
    <w:rsid w:val="001D2C7B"/>
    <w:rsid w:val="001D3C88"/>
    <w:rsid w:val="001D4DB3"/>
    <w:rsid w:val="001E3E54"/>
    <w:rsid w:val="001F26B8"/>
    <w:rsid w:val="001F5B8E"/>
    <w:rsid w:val="002032B5"/>
    <w:rsid w:val="0021444B"/>
    <w:rsid w:val="002203AE"/>
    <w:rsid w:val="0022276B"/>
    <w:rsid w:val="00224FA6"/>
    <w:rsid w:val="002301E5"/>
    <w:rsid w:val="00231F06"/>
    <w:rsid w:val="00233CB5"/>
    <w:rsid w:val="00235D0A"/>
    <w:rsid w:val="00240FCA"/>
    <w:rsid w:val="00246A43"/>
    <w:rsid w:val="002533AF"/>
    <w:rsid w:val="002612B0"/>
    <w:rsid w:val="002635D8"/>
    <w:rsid w:val="002711AB"/>
    <w:rsid w:val="00272952"/>
    <w:rsid w:val="00276388"/>
    <w:rsid w:val="00283647"/>
    <w:rsid w:val="00292935"/>
    <w:rsid w:val="002A1766"/>
    <w:rsid w:val="002A7064"/>
    <w:rsid w:val="002A7356"/>
    <w:rsid w:val="002A73CE"/>
    <w:rsid w:val="002C0C2B"/>
    <w:rsid w:val="002C499F"/>
    <w:rsid w:val="002D01C1"/>
    <w:rsid w:val="002D0B87"/>
    <w:rsid w:val="002D2BC3"/>
    <w:rsid w:val="002D6D33"/>
    <w:rsid w:val="002E1D59"/>
    <w:rsid w:val="002E4216"/>
    <w:rsid w:val="002E6E76"/>
    <w:rsid w:val="002E79AD"/>
    <w:rsid w:val="002F1910"/>
    <w:rsid w:val="002F1AA6"/>
    <w:rsid w:val="002F6162"/>
    <w:rsid w:val="002F6768"/>
    <w:rsid w:val="003028D0"/>
    <w:rsid w:val="00310D9A"/>
    <w:rsid w:val="00316879"/>
    <w:rsid w:val="003217D5"/>
    <w:rsid w:val="0032276F"/>
    <w:rsid w:val="003228F3"/>
    <w:rsid w:val="003253F9"/>
    <w:rsid w:val="003321CE"/>
    <w:rsid w:val="00340BDB"/>
    <w:rsid w:val="00347377"/>
    <w:rsid w:val="00360025"/>
    <w:rsid w:val="00365F7B"/>
    <w:rsid w:val="0036790A"/>
    <w:rsid w:val="00375E7D"/>
    <w:rsid w:val="00377E14"/>
    <w:rsid w:val="00397BF1"/>
    <w:rsid w:val="003B3F7B"/>
    <w:rsid w:val="003B7191"/>
    <w:rsid w:val="003C09DC"/>
    <w:rsid w:val="003C14A9"/>
    <w:rsid w:val="003C3786"/>
    <w:rsid w:val="003D16B2"/>
    <w:rsid w:val="003D22CA"/>
    <w:rsid w:val="003E33FE"/>
    <w:rsid w:val="003E3428"/>
    <w:rsid w:val="003E4336"/>
    <w:rsid w:val="003E445D"/>
    <w:rsid w:val="003E5B3D"/>
    <w:rsid w:val="003E75D5"/>
    <w:rsid w:val="003F7A94"/>
    <w:rsid w:val="00401712"/>
    <w:rsid w:val="004032EF"/>
    <w:rsid w:val="00403A03"/>
    <w:rsid w:val="00407BB9"/>
    <w:rsid w:val="004101DF"/>
    <w:rsid w:val="0042010A"/>
    <w:rsid w:val="00420591"/>
    <w:rsid w:val="00422A67"/>
    <w:rsid w:val="00426784"/>
    <w:rsid w:val="00426F1F"/>
    <w:rsid w:val="0042753B"/>
    <w:rsid w:val="00431C41"/>
    <w:rsid w:val="0043583A"/>
    <w:rsid w:val="004416A0"/>
    <w:rsid w:val="00444DAA"/>
    <w:rsid w:val="0045057C"/>
    <w:rsid w:val="004539DE"/>
    <w:rsid w:val="004565EA"/>
    <w:rsid w:val="00467386"/>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E0576"/>
    <w:rsid w:val="004E0EC3"/>
    <w:rsid w:val="004E5039"/>
    <w:rsid w:val="004F3115"/>
    <w:rsid w:val="004F5B88"/>
    <w:rsid w:val="005016D1"/>
    <w:rsid w:val="00502F91"/>
    <w:rsid w:val="00503906"/>
    <w:rsid w:val="00505FE7"/>
    <w:rsid w:val="00507C0E"/>
    <w:rsid w:val="00523A57"/>
    <w:rsid w:val="005247A4"/>
    <w:rsid w:val="005262A0"/>
    <w:rsid w:val="005303ED"/>
    <w:rsid w:val="00532103"/>
    <w:rsid w:val="00547DB8"/>
    <w:rsid w:val="005639BC"/>
    <w:rsid w:val="00566938"/>
    <w:rsid w:val="005736B7"/>
    <w:rsid w:val="0057430E"/>
    <w:rsid w:val="005928A0"/>
    <w:rsid w:val="00594D4B"/>
    <w:rsid w:val="00594EF1"/>
    <w:rsid w:val="005A019A"/>
    <w:rsid w:val="005A1289"/>
    <w:rsid w:val="005A1450"/>
    <w:rsid w:val="005A2644"/>
    <w:rsid w:val="005A2E42"/>
    <w:rsid w:val="005A5D85"/>
    <w:rsid w:val="005B3034"/>
    <w:rsid w:val="005B5161"/>
    <w:rsid w:val="005B6248"/>
    <w:rsid w:val="005B6AF6"/>
    <w:rsid w:val="005C1832"/>
    <w:rsid w:val="005C1EB9"/>
    <w:rsid w:val="005C5160"/>
    <w:rsid w:val="005D0DDF"/>
    <w:rsid w:val="005D25F8"/>
    <w:rsid w:val="005E2BCF"/>
    <w:rsid w:val="005E714A"/>
    <w:rsid w:val="005F17D2"/>
    <w:rsid w:val="005F2F61"/>
    <w:rsid w:val="005F4A39"/>
    <w:rsid w:val="005F687B"/>
    <w:rsid w:val="006107CB"/>
    <w:rsid w:val="00622629"/>
    <w:rsid w:val="0062311B"/>
    <w:rsid w:val="006255E2"/>
    <w:rsid w:val="00632D04"/>
    <w:rsid w:val="00633D2C"/>
    <w:rsid w:val="0063472F"/>
    <w:rsid w:val="00641DA5"/>
    <w:rsid w:val="00650371"/>
    <w:rsid w:val="00650B72"/>
    <w:rsid w:val="00652DBA"/>
    <w:rsid w:val="00653D75"/>
    <w:rsid w:val="00656D17"/>
    <w:rsid w:val="00662245"/>
    <w:rsid w:val="00664E79"/>
    <w:rsid w:val="006731E5"/>
    <w:rsid w:val="00675FBE"/>
    <w:rsid w:val="00677A8D"/>
    <w:rsid w:val="00681484"/>
    <w:rsid w:val="00681DC3"/>
    <w:rsid w:val="00686E78"/>
    <w:rsid w:val="00687753"/>
    <w:rsid w:val="006A5D51"/>
    <w:rsid w:val="006B0AEE"/>
    <w:rsid w:val="006B397B"/>
    <w:rsid w:val="006B3E4F"/>
    <w:rsid w:val="006C5359"/>
    <w:rsid w:val="006D3A70"/>
    <w:rsid w:val="006D4A37"/>
    <w:rsid w:val="006E1C4D"/>
    <w:rsid w:val="006E21D4"/>
    <w:rsid w:val="006E31A3"/>
    <w:rsid w:val="006E5C29"/>
    <w:rsid w:val="006F1F62"/>
    <w:rsid w:val="006F3A43"/>
    <w:rsid w:val="006F7859"/>
    <w:rsid w:val="00703347"/>
    <w:rsid w:val="00703C8B"/>
    <w:rsid w:val="00704DC3"/>
    <w:rsid w:val="00713097"/>
    <w:rsid w:val="00722BB3"/>
    <w:rsid w:val="007315E2"/>
    <w:rsid w:val="00734615"/>
    <w:rsid w:val="0074204B"/>
    <w:rsid w:val="00752E1A"/>
    <w:rsid w:val="007542F9"/>
    <w:rsid w:val="0075466D"/>
    <w:rsid w:val="00755370"/>
    <w:rsid w:val="0075619B"/>
    <w:rsid w:val="007600B4"/>
    <w:rsid w:val="00762156"/>
    <w:rsid w:val="0076695D"/>
    <w:rsid w:val="00773E58"/>
    <w:rsid w:val="00775339"/>
    <w:rsid w:val="00775745"/>
    <w:rsid w:val="00792258"/>
    <w:rsid w:val="00793420"/>
    <w:rsid w:val="007936E5"/>
    <w:rsid w:val="00793987"/>
    <w:rsid w:val="007951EB"/>
    <w:rsid w:val="00796C5E"/>
    <w:rsid w:val="00797770"/>
    <w:rsid w:val="007A2E43"/>
    <w:rsid w:val="007A6BC4"/>
    <w:rsid w:val="007B69B8"/>
    <w:rsid w:val="007C0DEA"/>
    <w:rsid w:val="007C22A1"/>
    <w:rsid w:val="007C2F99"/>
    <w:rsid w:val="007D2B2B"/>
    <w:rsid w:val="007D7019"/>
    <w:rsid w:val="007E5989"/>
    <w:rsid w:val="0080083A"/>
    <w:rsid w:val="00800DFA"/>
    <w:rsid w:val="0080164C"/>
    <w:rsid w:val="008036D6"/>
    <w:rsid w:val="00805D81"/>
    <w:rsid w:val="00806892"/>
    <w:rsid w:val="00815E10"/>
    <w:rsid w:val="0081600B"/>
    <w:rsid w:val="00820F7C"/>
    <w:rsid w:val="00830CFA"/>
    <w:rsid w:val="00832206"/>
    <w:rsid w:val="00833E9A"/>
    <w:rsid w:val="00834A71"/>
    <w:rsid w:val="0083509F"/>
    <w:rsid w:val="00843673"/>
    <w:rsid w:val="00843E9B"/>
    <w:rsid w:val="0084618B"/>
    <w:rsid w:val="00850861"/>
    <w:rsid w:val="008628E2"/>
    <w:rsid w:val="008648D0"/>
    <w:rsid w:val="00865117"/>
    <w:rsid w:val="0086601E"/>
    <w:rsid w:val="00874138"/>
    <w:rsid w:val="0087547E"/>
    <w:rsid w:val="008804EF"/>
    <w:rsid w:val="00880CEB"/>
    <w:rsid w:val="0088242D"/>
    <w:rsid w:val="0088575A"/>
    <w:rsid w:val="00885C2B"/>
    <w:rsid w:val="0088695B"/>
    <w:rsid w:val="00890F4C"/>
    <w:rsid w:val="00893DA4"/>
    <w:rsid w:val="00894359"/>
    <w:rsid w:val="00894813"/>
    <w:rsid w:val="008965A2"/>
    <w:rsid w:val="0089686D"/>
    <w:rsid w:val="008A6A14"/>
    <w:rsid w:val="008A725B"/>
    <w:rsid w:val="008B2097"/>
    <w:rsid w:val="008C31D8"/>
    <w:rsid w:val="008C4A79"/>
    <w:rsid w:val="008C5C68"/>
    <w:rsid w:val="008D2401"/>
    <w:rsid w:val="008E6D2B"/>
    <w:rsid w:val="008E7DAE"/>
    <w:rsid w:val="008F56E1"/>
    <w:rsid w:val="00901B23"/>
    <w:rsid w:val="00907A70"/>
    <w:rsid w:val="00910F0E"/>
    <w:rsid w:val="00912788"/>
    <w:rsid w:val="00913613"/>
    <w:rsid w:val="00915516"/>
    <w:rsid w:val="00917F12"/>
    <w:rsid w:val="009218A4"/>
    <w:rsid w:val="00922F61"/>
    <w:rsid w:val="00933211"/>
    <w:rsid w:val="00935195"/>
    <w:rsid w:val="0094315E"/>
    <w:rsid w:val="009433A2"/>
    <w:rsid w:val="009441A5"/>
    <w:rsid w:val="00944575"/>
    <w:rsid w:val="009470DD"/>
    <w:rsid w:val="00947D26"/>
    <w:rsid w:val="009514C0"/>
    <w:rsid w:val="00952D4D"/>
    <w:rsid w:val="00953C9E"/>
    <w:rsid w:val="009618EB"/>
    <w:rsid w:val="00963ECD"/>
    <w:rsid w:val="00965483"/>
    <w:rsid w:val="00966203"/>
    <w:rsid w:val="009675BD"/>
    <w:rsid w:val="009676CE"/>
    <w:rsid w:val="009715AD"/>
    <w:rsid w:val="00972509"/>
    <w:rsid w:val="00972B52"/>
    <w:rsid w:val="00973FBC"/>
    <w:rsid w:val="009803F1"/>
    <w:rsid w:val="00980BE0"/>
    <w:rsid w:val="00985AC0"/>
    <w:rsid w:val="009916CF"/>
    <w:rsid w:val="009A4671"/>
    <w:rsid w:val="009B3130"/>
    <w:rsid w:val="009B5037"/>
    <w:rsid w:val="009B7711"/>
    <w:rsid w:val="009C4CD8"/>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21657"/>
    <w:rsid w:val="00A22EB4"/>
    <w:rsid w:val="00A2547F"/>
    <w:rsid w:val="00A326E1"/>
    <w:rsid w:val="00A46E08"/>
    <w:rsid w:val="00A61E18"/>
    <w:rsid w:val="00A64FBE"/>
    <w:rsid w:val="00A70B4B"/>
    <w:rsid w:val="00A7120D"/>
    <w:rsid w:val="00A74BCD"/>
    <w:rsid w:val="00A76269"/>
    <w:rsid w:val="00A84213"/>
    <w:rsid w:val="00A93796"/>
    <w:rsid w:val="00A93DE9"/>
    <w:rsid w:val="00AA56A3"/>
    <w:rsid w:val="00AA705E"/>
    <w:rsid w:val="00AA7AF7"/>
    <w:rsid w:val="00AB2FB7"/>
    <w:rsid w:val="00AC08D7"/>
    <w:rsid w:val="00AC3465"/>
    <w:rsid w:val="00AC46A1"/>
    <w:rsid w:val="00AD210C"/>
    <w:rsid w:val="00AD2892"/>
    <w:rsid w:val="00AD33D5"/>
    <w:rsid w:val="00AD6544"/>
    <w:rsid w:val="00AF0040"/>
    <w:rsid w:val="00AF0C5B"/>
    <w:rsid w:val="00AF40E1"/>
    <w:rsid w:val="00AF620F"/>
    <w:rsid w:val="00B01136"/>
    <w:rsid w:val="00B01D16"/>
    <w:rsid w:val="00B052B3"/>
    <w:rsid w:val="00B05DC7"/>
    <w:rsid w:val="00B06AFF"/>
    <w:rsid w:val="00B103DE"/>
    <w:rsid w:val="00B21ABD"/>
    <w:rsid w:val="00B3118B"/>
    <w:rsid w:val="00B366DB"/>
    <w:rsid w:val="00B53761"/>
    <w:rsid w:val="00B5732C"/>
    <w:rsid w:val="00B60B22"/>
    <w:rsid w:val="00B64819"/>
    <w:rsid w:val="00B80110"/>
    <w:rsid w:val="00B811A0"/>
    <w:rsid w:val="00B8156A"/>
    <w:rsid w:val="00B818E3"/>
    <w:rsid w:val="00B9599C"/>
    <w:rsid w:val="00B965C5"/>
    <w:rsid w:val="00B96CA5"/>
    <w:rsid w:val="00B9737C"/>
    <w:rsid w:val="00BA074F"/>
    <w:rsid w:val="00BA0DF0"/>
    <w:rsid w:val="00BA2065"/>
    <w:rsid w:val="00BA3BB2"/>
    <w:rsid w:val="00BB0EE6"/>
    <w:rsid w:val="00BB44A9"/>
    <w:rsid w:val="00BB79F8"/>
    <w:rsid w:val="00BC08C2"/>
    <w:rsid w:val="00BC117E"/>
    <w:rsid w:val="00BD5A50"/>
    <w:rsid w:val="00BD794C"/>
    <w:rsid w:val="00BE630B"/>
    <w:rsid w:val="00BE67C4"/>
    <w:rsid w:val="00BF28F2"/>
    <w:rsid w:val="00BF300E"/>
    <w:rsid w:val="00BF4934"/>
    <w:rsid w:val="00C00DF3"/>
    <w:rsid w:val="00C01943"/>
    <w:rsid w:val="00C04529"/>
    <w:rsid w:val="00C0749F"/>
    <w:rsid w:val="00C11804"/>
    <w:rsid w:val="00C135C9"/>
    <w:rsid w:val="00C14A66"/>
    <w:rsid w:val="00C176E7"/>
    <w:rsid w:val="00C17830"/>
    <w:rsid w:val="00C213D1"/>
    <w:rsid w:val="00C302EA"/>
    <w:rsid w:val="00C325DA"/>
    <w:rsid w:val="00C36A37"/>
    <w:rsid w:val="00C40C96"/>
    <w:rsid w:val="00C5273D"/>
    <w:rsid w:val="00C53EB2"/>
    <w:rsid w:val="00C547C4"/>
    <w:rsid w:val="00C558F7"/>
    <w:rsid w:val="00C57BA3"/>
    <w:rsid w:val="00C64670"/>
    <w:rsid w:val="00C67751"/>
    <w:rsid w:val="00C67A78"/>
    <w:rsid w:val="00C74EFA"/>
    <w:rsid w:val="00C81071"/>
    <w:rsid w:val="00C82BD5"/>
    <w:rsid w:val="00C83FC0"/>
    <w:rsid w:val="00C92D58"/>
    <w:rsid w:val="00CB25DC"/>
    <w:rsid w:val="00CB2772"/>
    <w:rsid w:val="00CB4241"/>
    <w:rsid w:val="00CB60D3"/>
    <w:rsid w:val="00CD09CE"/>
    <w:rsid w:val="00CD48F1"/>
    <w:rsid w:val="00CE105C"/>
    <w:rsid w:val="00CE3682"/>
    <w:rsid w:val="00CE390A"/>
    <w:rsid w:val="00CE5AB1"/>
    <w:rsid w:val="00CF3463"/>
    <w:rsid w:val="00D00173"/>
    <w:rsid w:val="00D00377"/>
    <w:rsid w:val="00D04B0D"/>
    <w:rsid w:val="00D125D2"/>
    <w:rsid w:val="00D12CE0"/>
    <w:rsid w:val="00D27B01"/>
    <w:rsid w:val="00D30B47"/>
    <w:rsid w:val="00D31F3B"/>
    <w:rsid w:val="00D354CC"/>
    <w:rsid w:val="00D4048E"/>
    <w:rsid w:val="00D410E1"/>
    <w:rsid w:val="00D43223"/>
    <w:rsid w:val="00D438DC"/>
    <w:rsid w:val="00D5274D"/>
    <w:rsid w:val="00D540EE"/>
    <w:rsid w:val="00D54FA0"/>
    <w:rsid w:val="00D552A7"/>
    <w:rsid w:val="00D61D87"/>
    <w:rsid w:val="00D65F19"/>
    <w:rsid w:val="00D67674"/>
    <w:rsid w:val="00D74AC9"/>
    <w:rsid w:val="00D7772F"/>
    <w:rsid w:val="00D777CD"/>
    <w:rsid w:val="00D83B55"/>
    <w:rsid w:val="00D850CC"/>
    <w:rsid w:val="00D87776"/>
    <w:rsid w:val="00D942A3"/>
    <w:rsid w:val="00D944A0"/>
    <w:rsid w:val="00DA40BD"/>
    <w:rsid w:val="00DB06D1"/>
    <w:rsid w:val="00DB126F"/>
    <w:rsid w:val="00DC38F7"/>
    <w:rsid w:val="00DC6177"/>
    <w:rsid w:val="00DC686C"/>
    <w:rsid w:val="00DD1430"/>
    <w:rsid w:val="00DD1D33"/>
    <w:rsid w:val="00DD28BF"/>
    <w:rsid w:val="00DD7C65"/>
    <w:rsid w:val="00DE1CC0"/>
    <w:rsid w:val="00DE35E0"/>
    <w:rsid w:val="00DE4B6E"/>
    <w:rsid w:val="00DE7B0F"/>
    <w:rsid w:val="00DF15FB"/>
    <w:rsid w:val="00DF3064"/>
    <w:rsid w:val="00DF4003"/>
    <w:rsid w:val="00E00A58"/>
    <w:rsid w:val="00E019CC"/>
    <w:rsid w:val="00E022AF"/>
    <w:rsid w:val="00E0269C"/>
    <w:rsid w:val="00E04015"/>
    <w:rsid w:val="00E06F1F"/>
    <w:rsid w:val="00E07D53"/>
    <w:rsid w:val="00E10355"/>
    <w:rsid w:val="00E14F4C"/>
    <w:rsid w:val="00E226A1"/>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4D33"/>
    <w:rsid w:val="00E806EA"/>
    <w:rsid w:val="00E84B20"/>
    <w:rsid w:val="00E86AA5"/>
    <w:rsid w:val="00E87FE9"/>
    <w:rsid w:val="00E90D7C"/>
    <w:rsid w:val="00E90EF1"/>
    <w:rsid w:val="00E97612"/>
    <w:rsid w:val="00EA15C2"/>
    <w:rsid w:val="00EA366D"/>
    <w:rsid w:val="00EA61EF"/>
    <w:rsid w:val="00EA7B38"/>
    <w:rsid w:val="00EB0424"/>
    <w:rsid w:val="00EB051E"/>
    <w:rsid w:val="00EB2897"/>
    <w:rsid w:val="00EB7EF5"/>
    <w:rsid w:val="00EC0985"/>
    <w:rsid w:val="00EC69CE"/>
    <w:rsid w:val="00EC78FF"/>
    <w:rsid w:val="00ED0B63"/>
    <w:rsid w:val="00ED13E0"/>
    <w:rsid w:val="00ED370A"/>
    <w:rsid w:val="00ED464B"/>
    <w:rsid w:val="00ED642F"/>
    <w:rsid w:val="00EE78AB"/>
    <w:rsid w:val="00EE78FD"/>
    <w:rsid w:val="00F01074"/>
    <w:rsid w:val="00F03A9F"/>
    <w:rsid w:val="00F1086F"/>
    <w:rsid w:val="00F133D7"/>
    <w:rsid w:val="00F17E5F"/>
    <w:rsid w:val="00F21A20"/>
    <w:rsid w:val="00F223C9"/>
    <w:rsid w:val="00F250FF"/>
    <w:rsid w:val="00F27EB5"/>
    <w:rsid w:val="00F33ABA"/>
    <w:rsid w:val="00F3402A"/>
    <w:rsid w:val="00F4232A"/>
    <w:rsid w:val="00F430DF"/>
    <w:rsid w:val="00F44FB8"/>
    <w:rsid w:val="00F523DE"/>
    <w:rsid w:val="00F546A7"/>
    <w:rsid w:val="00F555E6"/>
    <w:rsid w:val="00F60155"/>
    <w:rsid w:val="00F60B1D"/>
    <w:rsid w:val="00F635C9"/>
    <w:rsid w:val="00F64D1B"/>
    <w:rsid w:val="00F65DE6"/>
    <w:rsid w:val="00F6651D"/>
    <w:rsid w:val="00F66DDC"/>
    <w:rsid w:val="00F71EF2"/>
    <w:rsid w:val="00F736F1"/>
    <w:rsid w:val="00F7633C"/>
    <w:rsid w:val="00F77352"/>
    <w:rsid w:val="00F8243B"/>
    <w:rsid w:val="00F84288"/>
    <w:rsid w:val="00F91310"/>
    <w:rsid w:val="00F94BA2"/>
    <w:rsid w:val="00FB1B44"/>
    <w:rsid w:val="00FC1866"/>
    <w:rsid w:val="00FC3642"/>
    <w:rsid w:val="00FC513B"/>
    <w:rsid w:val="00FD087B"/>
    <w:rsid w:val="00FD1173"/>
    <w:rsid w:val="00FD1DF4"/>
    <w:rsid w:val="00FD2EA2"/>
    <w:rsid w:val="00FD3803"/>
    <w:rsid w:val="00FD55A1"/>
    <w:rsid w:val="00FD65E2"/>
    <w:rsid w:val="00FD6B2A"/>
    <w:rsid w:val="00FD6F28"/>
    <w:rsid w:val="00FE326B"/>
    <w:rsid w:val="00FE5190"/>
    <w:rsid w:val="00FE7012"/>
    <w:rsid w:val="00FF0149"/>
    <w:rsid w:val="00FF1125"/>
    <w:rsid w:val="00FF2071"/>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2EBBE"/>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customStyle="1" w:styleId="NichtaufgelsteErwhnung2">
    <w:name w:val="Nicht aufgelöste Erwähnung2"/>
    <w:basedOn w:val="Absatz-Standardschriftart"/>
    <w:uiPriority w:val="99"/>
    <w:semiHidden/>
    <w:unhideWhenUsed/>
    <w:rsid w:val="001767FF"/>
    <w:rPr>
      <w:color w:val="605E5C"/>
      <w:shd w:val="clear" w:color="auto" w:fill="E1DFDD"/>
    </w:rPr>
  </w:style>
  <w:style w:type="character" w:styleId="NichtaufgelsteErwhnung">
    <w:name w:val="Unresolved Mention"/>
    <w:basedOn w:val="Absatz-Standardschriftart"/>
    <w:uiPriority w:val="99"/>
    <w:semiHidden/>
    <w:unhideWhenUsed/>
    <w:rsid w:val="00D3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59150163">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tif"/><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9E0F1-CF3B-2C4B-9B5D-647A761E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4</cp:revision>
  <cp:lastPrinted>2019-11-15T08:36:00Z</cp:lastPrinted>
  <dcterms:created xsi:type="dcterms:W3CDTF">2019-11-15T08:36:00Z</dcterms:created>
  <dcterms:modified xsi:type="dcterms:W3CDTF">2019-11-15T09:20:00Z</dcterms:modified>
</cp:coreProperties>
</file>