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D20A" w14:textId="40DA8B7F" w:rsidR="00E65F2A" w:rsidRPr="007A403C" w:rsidRDefault="004B17D4" w:rsidP="002D4564">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0A1055FF" w14:textId="77777777" w:rsidR="002835D8" w:rsidRDefault="002835D8" w:rsidP="00B83F38">
      <w:pPr>
        <w:pStyle w:val="Text"/>
        <w:ind w:right="142"/>
        <w:rPr>
          <w:rFonts w:asciiTheme="minorHAnsi" w:hAnsiTheme="minorHAnsi" w:cs="Arial"/>
          <w:b/>
          <w:color w:val="000000" w:themeColor="text1"/>
          <w:sz w:val="24"/>
          <w:szCs w:val="24"/>
        </w:rPr>
      </w:pPr>
    </w:p>
    <w:p w14:paraId="2871DEDE" w14:textId="2846E512" w:rsidR="00E65F2A" w:rsidRDefault="00C17369" w:rsidP="000414E2">
      <w:pPr>
        <w:rPr>
          <w:rFonts w:asciiTheme="minorHAnsi" w:hAnsiTheme="minorHAnsi" w:cs="Arial"/>
          <w:b/>
          <w:color w:val="000000" w:themeColor="text1"/>
        </w:rPr>
      </w:pPr>
      <w:r>
        <w:rPr>
          <w:rFonts w:asciiTheme="minorHAnsi" w:hAnsiTheme="minorHAnsi" w:cs="Arial"/>
          <w:b/>
          <w:color w:val="000000" w:themeColor="text1"/>
        </w:rPr>
        <w:t>Zweite Stufe im TNG-Glasfaserausbau rund um die Kieler Förde</w:t>
      </w:r>
    </w:p>
    <w:p w14:paraId="401B713B" w14:textId="77777777" w:rsidR="00C17369" w:rsidRPr="00781C2D" w:rsidRDefault="00C17369" w:rsidP="00781C2D">
      <w:pPr>
        <w:rPr>
          <w:rFonts w:cs="Arial"/>
          <w:b/>
          <w:color w:val="000000" w:themeColor="text1"/>
        </w:rPr>
      </w:pPr>
    </w:p>
    <w:p w14:paraId="14AF3E63" w14:textId="13453C53" w:rsidR="006F41C9" w:rsidRDefault="006F41C9" w:rsidP="006F41C9">
      <w:pPr>
        <w:pStyle w:val="Listenabsatz"/>
        <w:numPr>
          <w:ilvl w:val="0"/>
          <w:numId w:val="11"/>
        </w:numPr>
        <w:rPr>
          <w:rFonts w:cs="Arial"/>
          <w:b/>
          <w:color w:val="000000" w:themeColor="text1"/>
        </w:rPr>
      </w:pPr>
      <w:r>
        <w:rPr>
          <w:rFonts w:cs="Arial"/>
          <w:b/>
          <w:color w:val="000000" w:themeColor="text1"/>
        </w:rPr>
        <w:t>40.000 Haushalte</w:t>
      </w:r>
      <w:r w:rsidR="00C17369">
        <w:rPr>
          <w:rFonts w:cs="Arial"/>
          <w:b/>
          <w:color w:val="000000" w:themeColor="text1"/>
        </w:rPr>
        <w:t xml:space="preserve"> im „Aktionsgebiet Kiel 2“ haben ab Oktober</w:t>
      </w:r>
      <w:r>
        <w:rPr>
          <w:rFonts w:cs="Arial"/>
          <w:b/>
          <w:color w:val="000000" w:themeColor="text1"/>
        </w:rPr>
        <w:t xml:space="preserve"> Chance auf Glasfaser</w:t>
      </w:r>
    </w:p>
    <w:p w14:paraId="28EED503" w14:textId="6C815B1F" w:rsidR="006F41C9" w:rsidRPr="00781C2D" w:rsidRDefault="00C17369" w:rsidP="00781C2D">
      <w:pPr>
        <w:pStyle w:val="Listenabsatz"/>
        <w:numPr>
          <w:ilvl w:val="0"/>
          <w:numId w:val="11"/>
        </w:numPr>
        <w:rPr>
          <w:rFonts w:cs="Arial"/>
          <w:b/>
          <w:color w:val="000000" w:themeColor="text1"/>
        </w:rPr>
      </w:pPr>
      <w:r>
        <w:rPr>
          <w:rFonts w:cs="Arial"/>
          <w:b/>
          <w:color w:val="000000" w:themeColor="text1"/>
        </w:rPr>
        <w:t>Baustart im ersten Stadtteil aus „Kiel 1“ für Herbst geplant</w:t>
      </w:r>
    </w:p>
    <w:p w14:paraId="452C3D68" w14:textId="77777777" w:rsidR="00E65F2A" w:rsidRDefault="00E65F2A" w:rsidP="00B83F38">
      <w:pPr>
        <w:pStyle w:val="Text"/>
        <w:ind w:right="142"/>
        <w:rPr>
          <w:rFonts w:asciiTheme="minorHAnsi" w:hAnsiTheme="minorHAnsi" w:cstheme="minorHAnsi"/>
        </w:rPr>
      </w:pPr>
    </w:p>
    <w:p w14:paraId="47502036" w14:textId="22C77F7C" w:rsidR="0017057A" w:rsidRDefault="00B83F38" w:rsidP="000414E2">
      <w:pPr>
        <w:spacing w:line="360" w:lineRule="auto"/>
        <w:rPr>
          <w:rStyle w:val="s1"/>
          <w:rFonts w:asciiTheme="minorHAnsi" w:hAnsiTheme="minorHAnsi" w:cs="Segoe UI"/>
          <w:color w:val="000000" w:themeColor="text1"/>
          <w:sz w:val="22"/>
          <w:szCs w:val="22"/>
        </w:rPr>
      </w:pPr>
      <w:r w:rsidRPr="00B83F38">
        <w:rPr>
          <w:rStyle w:val="s1"/>
          <w:rFonts w:asciiTheme="minorHAnsi" w:hAnsiTheme="minorHAnsi" w:cs="Segoe UI"/>
          <w:color w:val="000000" w:themeColor="text1"/>
          <w:sz w:val="22"/>
          <w:szCs w:val="22"/>
        </w:rPr>
        <w:t xml:space="preserve">Kiel, </w:t>
      </w:r>
      <w:r w:rsidR="005E2F98">
        <w:rPr>
          <w:rStyle w:val="s1"/>
          <w:rFonts w:asciiTheme="minorHAnsi" w:hAnsiTheme="minorHAnsi" w:cs="Segoe UI"/>
          <w:color w:val="000000" w:themeColor="text1"/>
          <w:sz w:val="22"/>
          <w:szCs w:val="22"/>
        </w:rPr>
        <w:t>2</w:t>
      </w:r>
      <w:r w:rsidR="000414E2">
        <w:rPr>
          <w:rStyle w:val="s1"/>
          <w:rFonts w:asciiTheme="minorHAnsi" w:hAnsiTheme="minorHAnsi" w:cs="Segoe UI"/>
          <w:color w:val="000000" w:themeColor="text1"/>
          <w:sz w:val="22"/>
          <w:szCs w:val="22"/>
        </w:rPr>
        <w:t>8</w:t>
      </w:r>
      <w:r w:rsidRPr="00B83F38">
        <w:rPr>
          <w:rStyle w:val="s1"/>
          <w:rFonts w:asciiTheme="minorHAnsi" w:hAnsiTheme="minorHAnsi" w:cs="Segoe UI"/>
          <w:color w:val="000000" w:themeColor="text1"/>
          <w:sz w:val="22"/>
          <w:szCs w:val="22"/>
        </w:rPr>
        <w:t xml:space="preserve">.09.2021 </w:t>
      </w:r>
      <w:r w:rsidR="000414E2" w:rsidRPr="00571E8C">
        <w:rPr>
          <w:rStyle w:val="s1"/>
          <w:rFonts w:asciiTheme="minorHAnsi" w:hAnsiTheme="minorHAnsi" w:cs="Segoe UI"/>
          <w:color w:val="000000" w:themeColor="text1"/>
          <w:sz w:val="22"/>
          <w:szCs w:val="22"/>
        </w:rPr>
        <w:t>–</w:t>
      </w:r>
      <w:r w:rsidR="000414E2">
        <w:rPr>
          <w:rStyle w:val="s1"/>
          <w:rFonts w:asciiTheme="minorHAnsi" w:hAnsiTheme="minorHAnsi" w:cs="Segoe UI"/>
          <w:color w:val="000000" w:themeColor="text1"/>
          <w:sz w:val="22"/>
          <w:szCs w:val="22"/>
        </w:rPr>
        <w:t xml:space="preserve"> </w:t>
      </w:r>
      <w:r w:rsidR="000414E2" w:rsidRPr="00571E8C">
        <w:rPr>
          <w:rStyle w:val="s1"/>
          <w:rFonts w:asciiTheme="minorHAnsi" w:hAnsiTheme="minorHAnsi" w:cs="Segoe UI"/>
          <w:color w:val="000000" w:themeColor="text1"/>
          <w:sz w:val="22"/>
          <w:szCs w:val="22"/>
        </w:rPr>
        <w:t xml:space="preserve">Das Glasfaserprojekt des </w:t>
      </w:r>
      <w:r w:rsidR="000414E2" w:rsidRPr="005E2F98">
        <w:rPr>
          <w:rStyle w:val="s1"/>
          <w:rFonts w:asciiTheme="minorHAnsi" w:hAnsiTheme="minorHAnsi" w:cs="Segoe UI"/>
          <w:color w:val="000000" w:themeColor="text1"/>
          <w:sz w:val="22"/>
          <w:szCs w:val="22"/>
        </w:rPr>
        <w:t>Kieler Telekommunikationsanbieter</w:t>
      </w:r>
      <w:r w:rsidR="000414E2" w:rsidRPr="00571E8C">
        <w:rPr>
          <w:rStyle w:val="s1"/>
          <w:rFonts w:asciiTheme="minorHAnsi" w:hAnsiTheme="minorHAnsi" w:cs="Segoe UI"/>
          <w:color w:val="000000" w:themeColor="text1"/>
          <w:sz w:val="22"/>
          <w:szCs w:val="22"/>
        </w:rPr>
        <w:t>s</w:t>
      </w:r>
      <w:r w:rsidR="000414E2" w:rsidRPr="005E2F98">
        <w:rPr>
          <w:rStyle w:val="s1"/>
          <w:rFonts w:asciiTheme="minorHAnsi" w:hAnsiTheme="minorHAnsi" w:cs="Segoe UI"/>
          <w:color w:val="000000" w:themeColor="text1"/>
          <w:sz w:val="22"/>
          <w:szCs w:val="22"/>
        </w:rPr>
        <w:t xml:space="preserve"> TNG Stadtnetz GmbH (TNG)</w:t>
      </w:r>
      <w:r w:rsidR="000414E2" w:rsidRPr="00571E8C">
        <w:rPr>
          <w:rStyle w:val="s1"/>
          <w:rFonts w:asciiTheme="minorHAnsi" w:hAnsiTheme="minorHAnsi" w:cs="Segoe UI"/>
          <w:color w:val="000000" w:themeColor="text1"/>
          <w:sz w:val="22"/>
          <w:szCs w:val="22"/>
        </w:rPr>
        <w:t xml:space="preserve"> geht in die zweite Phase. </w:t>
      </w:r>
      <w:r w:rsidR="000414E2">
        <w:rPr>
          <w:rStyle w:val="s1"/>
          <w:rFonts w:asciiTheme="minorHAnsi" w:hAnsiTheme="minorHAnsi" w:cs="Segoe UI"/>
          <w:color w:val="000000" w:themeColor="text1"/>
          <w:sz w:val="22"/>
          <w:szCs w:val="22"/>
        </w:rPr>
        <w:t>Im März startete das Projekt für den Glasfaserausbau rund</w:t>
      </w:r>
      <w:r w:rsidR="000414E2" w:rsidRPr="005E2F98">
        <w:rPr>
          <w:rStyle w:val="s1"/>
          <w:rFonts w:asciiTheme="minorHAnsi" w:hAnsiTheme="minorHAnsi" w:cs="Segoe UI"/>
          <w:color w:val="000000" w:themeColor="text1"/>
          <w:sz w:val="22"/>
          <w:szCs w:val="22"/>
        </w:rPr>
        <w:t xml:space="preserve"> um die Kieler Förde</w:t>
      </w:r>
      <w:r w:rsidR="0017057A">
        <w:rPr>
          <w:rStyle w:val="s1"/>
          <w:rFonts w:asciiTheme="minorHAnsi" w:hAnsiTheme="minorHAnsi" w:cs="Segoe UI"/>
          <w:color w:val="000000" w:themeColor="text1"/>
          <w:sz w:val="22"/>
          <w:szCs w:val="22"/>
        </w:rPr>
        <w:t xml:space="preserve"> mit der Vermarktung in den ersten Stadtteilen, die sich nun bereits in der Bauvorbereitung befinden.</w:t>
      </w:r>
      <w:r w:rsidR="000414E2" w:rsidRPr="00571E8C">
        <w:rPr>
          <w:rStyle w:val="s1"/>
          <w:rFonts w:asciiTheme="minorHAnsi" w:hAnsiTheme="minorHAnsi" w:cs="Segoe UI"/>
          <w:color w:val="000000" w:themeColor="text1"/>
          <w:sz w:val="22"/>
          <w:szCs w:val="22"/>
        </w:rPr>
        <w:t xml:space="preserve"> </w:t>
      </w:r>
      <w:r w:rsidR="0017057A">
        <w:rPr>
          <w:rStyle w:val="s1"/>
          <w:rFonts w:asciiTheme="minorHAnsi" w:hAnsiTheme="minorHAnsi" w:cs="Segoe UI"/>
          <w:color w:val="000000" w:themeColor="text1"/>
          <w:sz w:val="22"/>
          <w:szCs w:val="22"/>
        </w:rPr>
        <w:t>J</w:t>
      </w:r>
      <w:r w:rsidR="000414E2" w:rsidRPr="00571E8C">
        <w:rPr>
          <w:rStyle w:val="s1"/>
          <w:rFonts w:asciiTheme="minorHAnsi" w:hAnsiTheme="minorHAnsi" w:cs="Segoe UI"/>
          <w:color w:val="000000" w:themeColor="text1"/>
          <w:sz w:val="22"/>
          <w:szCs w:val="22"/>
        </w:rPr>
        <w:t xml:space="preserve">etzt </w:t>
      </w:r>
      <w:r w:rsidR="000414E2">
        <w:rPr>
          <w:rStyle w:val="s1"/>
          <w:rFonts w:asciiTheme="minorHAnsi" w:hAnsiTheme="minorHAnsi" w:cs="Segoe UI"/>
          <w:color w:val="000000" w:themeColor="text1"/>
          <w:sz w:val="22"/>
          <w:szCs w:val="22"/>
        </w:rPr>
        <w:t xml:space="preserve">will das Unternehmen, das seinen Hauptsitz in </w:t>
      </w:r>
      <w:proofErr w:type="spellStart"/>
      <w:r w:rsidR="000414E2">
        <w:rPr>
          <w:rStyle w:val="s1"/>
          <w:rFonts w:asciiTheme="minorHAnsi" w:hAnsiTheme="minorHAnsi" w:cs="Segoe UI"/>
          <w:color w:val="000000" w:themeColor="text1"/>
          <w:sz w:val="22"/>
          <w:szCs w:val="22"/>
        </w:rPr>
        <w:t>Projensdorf</w:t>
      </w:r>
      <w:proofErr w:type="spellEnd"/>
      <w:r w:rsidR="000414E2">
        <w:rPr>
          <w:rStyle w:val="s1"/>
          <w:rFonts w:asciiTheme="minorHAnsi" w:hAnsiTheme="minorHAnsi" w:cs="Segoe UI"/>
          <w:color w:val="000000" w:themeColor="text1"/>
          <w:sz w:val="22"/>
          <w:szCs w:val="22"/>
        </w:rPr>
        <w:t xml:space="preserve"> hat</w:t>
      </w:r>
      <w:r w:rsidR="000414E2" w:rsidRPr="00571E8C">
        <w:rPr>
          <w:rStyle w:val="s1"/>
          <w:rFonts w:asciiTheme="minorHAnsi" w:hAnsiTheme="minorHAnsi" w:cs="Segoe UI"/>
          <w:color w:val="000000" w:themeColor="text1"/>
          <w:sz w:val="22"/>
          <w:szCs w:val="22"/>
        </w:rPr>
        <w:t>, weitere Stadtteile und Nachbarregionen</w:t>
      </w:r>
      <w:r w:rsidR="000414E2" w:rsidRPr="005E2F98">
        <w:rPr>
          <w:rStyle w:val="s1"/>
          <w:rFonts w:asciiTheme="minorHAnsi" w:hAnsiTheme="minorHAnsi" w:cs="Segoe UI"/>
          <w:color w:val="000000" w:themeColor="text1"/>
          <w:sz w:val="22"/>
          <w:szCs w:val="22"/>
        </w:rPr>
        <w:t xml:space="preserve"> an das zukunftssichere Glasfasernetz anbinden.</w:t>
      </w:r>
      <w:r w:rsidR="000414E2" w:rsidRPr="00571E8C">
        <w:rPr>
          <w:rStyle w:val="s1"/>
          <w:rFonts w:asciiTheme="minorHAnsi" w:hAnsiTheme="minorHAnsi" w:cs="Segoe UI"/>
          <w:color w:val="000000" w:themeColor="text1"/>
          <w:sz w:val="22"/>
          <w:szCs w:val="22"/>
        </w:rPr>
        <w:t xml:space="preserve"> </w:t>
      </w:r>
      <w:r w:rsidR="00571E8C">
        <w:rPr>
          <w:rStyle w:val="s1"/>
          <w:rFonts w:asciiTheme="minorHAnsi" w:hAnsiTheme="minorHAnsi" w:cs="Segoe UI"/>
          <w:color w:val="000000" w:themeColor="text1"/>
          <w:sz w:val="22"/>
          <w:szCs w:val="22"/>
        </w:rPr>
        <w:t>Ab sofort startet TNG die aktive Vermarktung in den</w:t>
      </w:r>
      <w:r w:rsidR="000414E2" w:rsidRPr="00571E8C">
        <w:rPr>
          <w:rStyle w:val="s1"/>
          <w:rFonts w:asciiTheme="minorHAnsi" w:hAnsiTheme="minorHAnsi" w:cs="Segoe UI"/>
          <w:color w:val="000000" w:themeColor="text1"/>
          <w:sz w:val="22"/>
          <w:szCs w:val="22"/>
        </w:rPr>
        <w:t xml:space="preserve"> Kieler Stadtteile</w:t>
      </w:r>
      <w:r w:rsidR="00571E8C">
        <w:rPr>
          <w:rStyle w:val="s1"/>
          <w:rFonts w:asciiTheme="minorHAnsi" w:hAnsiTheme="minorHAnsi" w:cs="Segoe UI"/>
          <w:color w:val="000000" w:themeColor="text1"/>
          <w:sz w:val="22"/>
          <w:szCs w:val="22"/>
        </w:rPr>
        <w:t>n</w:t>
      </w:r>
      <w:r w:rsidR="000414E2" w:rsidRPr="00571E8C">
        <w:rPr>
          <w:rStyle w:val="s1"/>
          <w:rFonts w:asciiTheme="minorHAnsi" w:hAnsiTheme="minorHAnsi" w:cs="Segoe UI"/>
          <w:color w:val="000000" w:themeColor="text1"/>
          <w:sz w:val="22"/>
          <w:szCs w:val="22"/>
        </w:rPr>
        <w:t xml:space="preserve"> Schilksee, Pries, Friedrichsort, Holtenau und Neumühlen-</w:t>
      </w:r>
      <w:proofErr w:type="spellStart"/>
      <w:r w:rsidR="000414E2" w:rsidRPr="00571E8C">
        <w:rPr>
          <w:rStyle w:val="s1"/>
          <w:rFonts w:asciiTheme="minorHAnsi" w:hAnsiTheme="minorHAnsi" w:cs="Segoe UI"/>
          <w:color w:val="000000" w:themeColor="text1"/>
          <w:sz w:val="22"/>
          <w:szCs w:val="22"/>
        </w:rPr>
        <w:t>Dietrichsdorf</w:t>
      </w:r>
      <w:proofErr w:type="spellEnd"/>
      <w:r w:rsidR="000414E2" w:rsidRPr="00571E8C">
        <w:rPr>
          <w:rStyle w:val="s1"/>
          <w:rFonts w:asciiTheme="minorHAnsi" w:hAnsiTheme="minorHAnsi" w:cs="Segoe UI"/>
          <w:color w:val="000000" w:themeColor="text1"/>
          <w:sz w:val="22"/>
          <w:szCs w:val="22"/>
        </w:rPr>
        <w:t xml:space="preserve">, </w:t>
      </w:r>
      <w:r w:rsidR="00571E8C">
        <w:rPr>
          <w:rStyle w:val="s1"/>
          <w:rFonts w:asciiTheme="minorHAnsi" w:hAnsiTheme="minorHAnsi" w:cs="Segoe UI"/>
          <w:color w:val="000000" w:themeColor="text1"/>
          <w:sz w:val="22"/>
          <w:szCs w:val="22"/>
        </w:rPr>
        <w:t>in der</w:t>
      </w:r>
      <w:r w:rsidR="000414E2" w:rsidRPr="00571E8C">
        <w:rPr>
          <w:rStyle w:val="s1"/>
          <w:rFonts w:asciiTheme="minorHAnsi" w:hAnsiTheme="minorHAnsi" w:cs="Segoe UI"/>
          <w:color w:val="000000" w:themeColor="text1"/>
          <w:sz w:val="22"/>
          <w:szCs w:val="22"/>
        </w:rPr>
        <w:t xml:space="preserve"> Stadt </w:t>
      </w:r>
      <w:proofErr w:type="spellStart"/>
      <w:r w:rsidR="000414E2" w:rsidRPr="00571E8C">
        <w:rPr>
          <w:rStyle w:val="s1"/>
          <w:rFonts w:asciiTheme="minorHAnsi" w:hAnsiTheme="minorHAnsi" w:cs="Segoe UI"/>
          <w:color w:val="000000" w:themeColor="text1"/>
          <w:sz w:val="22"/>
          <w:szCs w:val="22"/>
        </w:rPr>
        <w:t>Schwentinental</w:t>
      </w:r>
      <w:proofErr w:type="spellEnd"/>
      <w:r w:rsidR="000414E2" w:rsidRPr="00571E8C">
        <w:rPr>
          <w:rStyle w:val="s1"/>
          <w:rFonts w:asciiTheme="minorHAnsi" w:hAnsiTheme="minorHAnsi" w:cs="Segoe UI"/>
          <w:color w:val="000000" w:themeColor="text1"/>
          <w:sz w:val="22"/>
          <w:szCs w:val="22"/>
        </w:rPr>
        <w:t xml:space="preserve"> sowie</w:t>
      </w:r>
      <w:r w:rsidR="00571E8C">
        <w:rPr>
          <w:rStyle w:val="s1"/>
          <w:rFonts w:asciiTheme="minorHAnsi" w:hAnsiTheme="minorHAnsi" w:cs="Segoe UI"/>
          <w:color w:val="000000" w:themeColor="text1"/>
          <w:sz w:val="22"/>
          <w:szCs w:val="22"/>
        </w:rPr>
        <w:t xml:space="preserve"> in den</w:t>
      </w:r>
      <w:r w:rsidR="000414E2" w:rsidRPr="00571E8C">
        <w:rPr>
          <w:rStyle w:val="s1"/>
          <w:rFonts w:asciiTheme="minorHAnsi" w:hAnsiTheme="minorHAnsi" w:cs="Segoe UI"/>
          <w:color w:val="000000" w:themeColor="text1"/>
          <w:sz w:val="22"/>
          <w:szCs w:val="22"/>
        </w:rPr>
        <w:t xml:space="preserve"> Gemeinden Altenholz, Kronshagen, </w:t>
      </w:r>
      <w:proofErr w:type="spellStart"/>
      <w:r w:rsidR="000414E2" w:rsidRPr="00571E8C">
        <w:rPr>
          <w:rStyle w:val="s1"/>
          <w:rFonts w:asciiTheme="minorHAnsi" w:hAnsiTheme="minorHAnsi" w:cs="Segoe UI"/>
          <w:color w:val="000000" w:themeColor="text1"/>
          <w:sz w:val="22"/>
          <w:szCs w:val="22"/>
        </w:rPr>
        <w:t>Heikendorf</w:t>
      </w:r>
      <w:proofErr w:type="spellEnd"/>
      <w:r w:rsidR="000414E2" w:rsidRPr="00571E8C">
        <w:rPr>
          <w:rStyle w:val="s1"/>
          <w:rFonts w:asciiTheme="minorHAnsi" w:hAnsiTheme="minorHAnsi" w:cs="Segoe UI"/>
          <w:color w:val="000000" w:themeColor="text1"/>
          <w:sz w:val="22"/>
          <w:szCs w:val="22"/>
        </w:rPr>
        <w:t xml:space="preserve">, </w:t>
      </w:r>
      <w:proofErr w:type="spellStart"/>
      <w:r w:rsidR="000414E2" w:rsidRPr="00571E8C">
        <w:rPr>
          <w:rStyle w:val="s1"/>
          <w:rFonts w:asciiTheme="minorHAnsi" w:hAnsiTheme="minorHAnsi" w:cs="Segoe UI"/>
          <w:color w:val="000000" w:themeColor="text1"/>
          <w:sz w:val="22"/>
          <w:szCs w:val="22"/>
        </w:rPr>
        <w:t>Mönkeberg</w:t>
      </w:r>
      <w:proofErr w:type="spellEnd"/>
      <w:r w:rsidR="000414E2" w:rsidRPr="00571E8C">
        <w:rPr>
          <w:rStyle w:val="s1"/>
          <w:rFonts w:asciiTheme="minorHAnsi" w:hAnsiTheme="minorHAnsi" w:cs="Segoe UI"/>
          <w:color w:val="000000" w:themeColor="text1"/>
          <w:sz w:val="22"/>
          <w:szCs w:val="22"/>
        </w:rPr>
        <w:t xml:space="preserve"> und Schönkirchen</w:t>
      </w:r>
      <w:r w:rsidR="00571E8C">
        <w:rPr>
          <w:rStyle w:val="s1"/>
          <w:rFonts w:asciiTheme="minorHAnsi" w:hAnsiTheme="minorHAnsi" w:cs="Segoe UI"/>
          <w:color w:val="000000" w:themeColor="text1"/>
          <w:sz w:val="22"/>
          <w:szCs w:val="22"/>
        </w:rPr>
        <w:t>.</w:t>
      </w:r>
      <w:r w:rsidR="00CD656B">
        <w:rPr>
          <w:rStyle w:val="s1"/>
          <w:rFonts w:asciiTheme="minorHAnsi" w:hAnsiTheme="minorHAnsi" w:cs="Segoe UI"/>
          <w:color w:val="000000" w:themeColor="text1"/>
          <w:sz w:val="22"/>
          <w:szCs w:val="22"/>
        </w:rPr>
        <w:t xml:space="preserve"> </w:t>
      </w:r>
      <w:proofErr w:type="spellStart"/>
      <w:proofErr w:type="gramStart"/>
      <w:r w:rsidR="00CD656B">
        <w:rPr>
          <w:rStyle w:val="s1"/>
          <w:rFonts w:asciiTheme="minorHAnsi" w:hAnsiTheme="minorHAnsi" w:cs="Segoe UI"/>
          <w:color w:val="000000" w:themeColor="text1"/>
          <w:sz w:val="22"/>
          <w:szCs w:val="22"/>
        </w:rPr>
        <w:t>Bewohner:innen</w:t>
      </w:r>
      <w:proofErr w:type="spellEnd"/>
      <w:proofErr w:type="gramEnd"/>
      <w:r w:rsidR="00CD656B">
        <w:rPr>
          <w:rStyle w:val="s1"/>
          <w:rFonts w:asciiTheme="minorHAnsi" w:hAnsiTheme="minorHAnsi" w:cs="Segoe UI"/>
          <w:color w:val="000000" w:themeColor="text1"/>
          <w:sz w:val="22"/>
          <w:szCs w:val="22"/>
        </w:rPr>
        <w:t xml:space="preserve"> dieser</w:t>
      </w:r>
      <w:r w:rsidR="00571E8C">
        <w:rPr>
          <w:rStyle w:val="s1"/>
          <w:rFonts w:asciiTheme="minorHAnsi" w:hAnsiTheme="minorHAnsi" w:cs="Segoe UI"/>
          <w:color w:val="000000" w:themeColor="text1"/>
          <w:sz w:val="22"/>
          <w:szCs w:val="22"/>
        </w:rPr>
        <w:t xml:space="preserve"> </w:t>
      </w:r>
      <w:r w:rsidR="0017057A">
        <w:rPr>
          <w:rStyle w:val="s1"/>
          <w:rFonts w:asciiTheme="minorHAnsi" w:hAnsiTheme="minorHAnsi" w:cs="Segoe UI"/>
          <w:color w:val="000000" w:themeColor="text1"/>
          <w:sz w:val="22"/>
          <w:szCs w:val="22"/>
        </w:rPr>
        <w:t>Bezirke</w:t>
      </w:r>
      <w:r w:rsidR="0017057A" w:rsidRPr="00571E8C">
        <w:rPr>
          <w:rStyle w:val="s1"/>
          <w:rFonts w:asciiTheme="minorHAnsi" w:hAnsiTheme="minorHAnsi" w:cs="Segoe UI"/>
          <w:color w:val="000000" w:themeColor="text1"/>
          <w:sz w:val="22"/>
          <w:szCs w:val="22"/>
        </w:rPr>
        <w:t xml:space="preserve"> </w:t>
      </w:r>
      <w:r w:rsidR="000414E2" w:rsidRPr="00571E8C">
        <w:rPr>
          <w:rStyle w:val="s1"/>
          <w:rFonts w:asciiTheme="minorHAnsi" w:hAnsiTheme="minorHAnsi" w:cs="Segoe UI"/>
          <w:color w:val="000000" w:themeColor="text1"/>
          <w:sz w:val="22"/>
          <w:szCs w:val="22"/>
        </w:rPr>
        <w:t>gehör</w:t>
      </w:r>
      <w:r w:rsidR="00CD656B">
        <w:rPr>
          <w:rStyle w:val="s1"/>
          <w:rFonts w:asciiTheme="minorHAnsi" w:hAnsiTheme="minorHAnsi" w:cs="Segoe UI"/>
          <w:color w:val="000000" w:themeColor="text1"/>
          <w:sz w:val="22"/>
          <w:szCs w:val="22"/>
        </w:rPr>
        <w:t>en</w:t>
      </w:r>
      <w:r w:rsidR="000414E2" w:rsidRPr="00571E8C">
        <w:rPr>
          <w:rStyle w:val="s1"/>
          <w:rFonts w:asciiTheme="minorHAnsi" w:hAnsiTheme="minorHAnsi" w:cs="Segoe UI"/>
          <w:color w:val="000000" w:themeColor="text1"/>
          <w:sz w:val="22"/>
          <w:szCs w:val="22"/>
        </w:rPr>
        <w:t xml:space="preserve"> zum zweiten </w:t>
      </w:r>
      <w:r w:rsidR="0017057A">
        <w:rPr>
          <w:rStyle w:val="s1"/>
          <w:rFonts w:asciiTheme="minorHAnsi" w:hAnsiTheme="minorHAnsi" w:cs="Segoe UI"/>
          <w:color w:val="000000" w:themeColor="text1"/>
          <w:sz w:val="22"/>
          <w:szCs w:val="22"/>
        </w:rPr>
        <w:t>TNG-</w:t>
      </w:r>
      <w:r w:rsidR="000414E2" w:rsidRPr="00571E8C">
        <w:rPr>
          <w:rStyle w:val="s1"/>
          <w:rFonts w:asciiTheme="minorHAnsi" w:hAnsiTheme="minorHAnsi" w:cs="Segoe UI"/>
          <w:color w:val="000000" w:themeColor="text1"/>
          <w:sz w:val="22"/>
          <w:szCs w:val="22"/>
        </w:rPr>
        <w:t xml:space="preserve">Aktionsgebiet und können sich ab sofort </w:t>
      </w:r>
      <w:r w:rsidR="00CD656B">
        <w:rPr>
          <w:rStyle w:val="s1"/>
          <w:rFonts w:asciiTheme="minorHAnsi" w:hAnsiTheme="minorHAnsi" w:cs="Segoe UI"/>
          <w:color w:val="000000" w:themeColor="text1"/>
          <w:sz w:val="22"/>
          <w:szCs w:val="22"/>
        </w:rPr>
        <w:t xml:space="preserve">für </w:t>
      </w:r>
      <w:r w:rsidR="000414E2" w:rsidRPr="00571E8C">
        <w:rPr>
          <w:rStyle w:val="s1"/>
          <w:rFonts w:asciiTheme="minorHAnsi" w:hAnsiTheme="minorHAnsi" w:cs="Segoe UI"/>
          <w:color w:val="000000" w:themeColor="text1"/>
          <w:sz w:val="22"/>
          <w:szCs w:val="22"/>
        </w:rPr>
        <w:t xml:space="preserve">das leistungsstarke Internet über Glasfaser entscheiden. </w:t>
      </w:r>
    </w:p>
    <w:p w14:paraId="4688769A" w14:textId="77777777" w:rsidR="006F41C9" w:rsidRDefault="006F41C9" w:rsidP="000414E2">
      <w:pPr>
        <w:spacing w:line="360" w:lineRule="auto"/>
        <w:rPr>
          <w:rStyle w:val="s1"/>
          <w:rFonts w:asciiTheme="minorHAnsi" w:hAnsiTheme="minorHAnsi" w:cs="Segoe UI"/>
          <w:color w:val="000000" w:themeColor="text1"/>
          <w:sz w:val="22"/>
          <w:szCs w:val="22"/>
        </w:rPr>
      </w:pPr>
    </w:p>
    <w:p w14:paraId="1280B699" w14:textId="5A726FDE" w:rsidR="000414E2" w:rsidRPr="00571E8C" w:rsidRDefault="0083112A" w:rsidP="000414E2">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„Wir freuen uns darauf, </w:t>
      </w:r>
      <w:r w:rsidR="00BF2160">
        <w:rPr>
          <w:rStyle w:val="s1"/>
          <w:rFonts w:asciiTheme="minorHAnsi" w:hAnsiTheme="minorHAnsi" w:cs="Segoe UI"/>
          <w:color w:val="000000" w:themeColor="text1"/>
          <w:sz w:val="22"/>
          <w:szCs w:val="22"/>
        </w:rPr>
        <w:t>nun</w:t>
      </w:r>
      <w:r>
        <w:rPr>
          <w:rStyle w:val="s1"/>
          <w:rFonts w:asciiTheme="minorHAnsi" w:hAnsiTheme="minorHAnsi" w:cs="Segoe UI"/>
          <w:color w:val="000000" w:themeColor="text1"/>
          <w:sz w:val="22"/>
          <w:szCs w:val="22"/>
        </w:rPr>
        <w:t xml:space="preserve"> einen großen Teil unserer Heimatregion über die Vorteile eines reinen Glasfasernetzes zu informieren und mit unseren </w:t>
      </w:r>
      <w:proofErr w:type="spellStart"/>
      <w:proofErr w:type="gramStart"/>
      <w:r>
        <w:rPr>
          <w:rStyle w:val="s1"/>
          <w:rFonts w:asciiTheme="minorHAnsi" w:hAnsiTheme="minorHAnsi" w:cs="Segoe UI"/>
          <w:color w:val="000000" w:themeColor="text1"/>
          <w:sz w:val="22"/>
          <w:szCs w:val="22"/>
        </w:rPr>
        <w:t>Mitbürger:innen</w:t>
      </w:r>
      <w:proofErr w:type="spellEnd"/>
      <w:proofErr w:type="gramEnd"/>
      <w:r>
        <w:rPr>
          <w:rStyle w:val="s1"/>
          <w:rFonts w:asciiTheme="minorHAnsi" w:hAnsiTheme="minorHAnsi" w:cs="Segoe UI"/>
          <w:color w:val="000000" w:themeColor="text1"/>
          <w:sz w:val="22"/>
          <w:szCs w:val="22"/>
        </w:rPr>
        <w:t xml:space="preserve"> in einen Dialog </w:t>
      </w:r>
      <w:r w:rsidR="00BF2160">
        <w:rPr>
          <w:rStyle w:val="s1"/>
          <w:rFonts w:asciiTheme="minorHAnsi" w:hAnsiTheme="minorHAnsi" w:cs="Segoe UI"/>
          <w:color w:val="000000" w:themeColor="text1"/>
          <w:sz w:val="22"/>
          <w:szCs w:val="22"/>
        </w:rPr>
        <w:t xml:space="preserve">über </w:t>
      </w:r>
      <w:r>
        <w:rPr>
          <w:rStyle w:val="s1"/>
          <w:rFonts w:asciiTheme="minorHAnsi" w:hAnsiTheme="minorHAnsi" w:cs="Segoe UI"/>
          <w:color w:val="000000" w:themeColor="text1"/>
          <w:sz w:val="22"/>
          <w:szCs w:val="22"/>
        </w:rPr>
        <w:t xml:space="preserve">die Zukunft </w:t>
      </w:r>
      <w:r w:rsidR="00BF2160">
        <w:rPr>
          <w:rStyle w:val="s1"/>
          <w:rFonts w:asciiTheme="minorHAnsi" w:hAnsiTheme="minorHAnsi" w:cs="Segoe UI"/>
          <w:color w:val="000000" w:themeColor="text1"/>
          <w:sz w:val="22"/>
          <w:szCs w:val="22"/>
        </w:rPr>
        <w:t>der Region zu treten. Rund 40.000 Haushalte haben</w:t>
      </w:r>
      <w:r w:rsidR="006F41C9">
        <w:rPr>
          <w:rStyle w:val="s1"/>
          <w:rFonts w:asciiTheme="minorHAnsi" w:hAnsiTheme="minorHAnsi" w:cs="Segoe UI"/>
          <w:color w:val="000000" w:themeColor="text1"/>
          <w:sz w:val="22"/>
          <w:szCs w:val="22"/>
        </w:rPr>
        <w:t xml:space="preserve"> ab jetzt</w:t>
      </w:r>
      <w:r w:rsidR="00BF2160">
        <w:rPr>
          <w:rStyle w:val="s1"/>
          <w:rFonts w:asciiTheme="minorHAnsi" w:hAnsiTheme="minorHAnsi" w:cs="Segoe UI"/>
          <w:color w:val="000000" w:themeColor="text1"/>
          <w:sz w:val="22"/>
          <w:szCs w:val="22"/>
        </w:rPr>
        <w:t xml:space="preserve"> die </w:t>
      </w:r>
      <w:r w:rsidR="000414E2" w:rsidRPr="00571E8C">
        <w:rPr>
          <w:rStyle w:val="s1"/>
          <w:rFonts w:asciiTheme="minorHAnsi" w:hAnsiTheme="minorHAnsi" w:cs="Segoe UI"/>
          <w:color w:val="000000" w:themeColor="text1"/>
          <w:sz w:val="22"/>
          <w:szCs w:val="22"/>
        </w:rPr>
        <w:t>Gelegenheit, sich den kostenlosen Glasfaser-Hausanschluss zu sichern</w:t>
      </w:r>
      <w:r w:rsidR="00BF2160">
        <w:rPr>
          <w:rStyle w:val="s1"/>
          <w:rFonts w:asciiTheme="minorHAnsi" w:hAnsiTheme="minorHAnsi" w:cs="Segoe UI"/>
          <w:color w:val="000000" w:themeColor="text1"/>
          <w:sz w:val="22"/>
          <w:szCs w:val="22"/>
        </w:rPr>
        <w:t xml:space="preserve"> und sich dabei für die schnellste und zuverlässigste Internet-Übertragungstechnologie zu entscheiden“</w:t>
      </w:r>
      <w:r w:rsidR="006F41C9">
        <w:rPr>
          <w:rStyle w:val="s1"/>
          <w:rFonts w:asciiTheme="minorHAnsi" w:hAnsiTheme="minorHAnsi" w:cs="Segoe UI"/>
          <w:color w:val="000000" w:themeColor="text1"/>
          <w:sz w:val="22"/>
          <w:szCs w:val="22"/>
        </w:rPr>
        <w:t>,</w:t>
      </w:r>
      <w:r w:rsidR="00BF2160">
        <w:rPr>
          <w:rStyle w:val="s1"/>
          <w:rFonts w:asciiTheme="minorHAnsi" w:hAnsiTheme="minorHAnsi" w:cs="Segoe UI"/>
          <w:color w:val="000000" w:themeColor="text1"/>
          <w:sz w:val="22"/>
          <w:szCs w:val="22"/>
        </w:rPr>
        <w:t xml:space="preserve"> sagt Sven </w:t>
      </w:r>
      <w:proofErr w:type="spellStart"/>
      <w:r w:rsidR="00BF2160">
        <w:rPr>
          <w:rStyle w:val="s1"/>
          <w:rFonts w:asciiTheme="minorHAnsi" w:hAnsiTheme="minorHAnsi" w:cs="Segoe UI"/>
          <w:color w:val="000000" w:themeColor="text1"/>
          <w:sz w:val="22"/>
          <w:szCs w:val="22"/>
        </w:rPr>
        <w:t>Willert</w:t>
      </w:r>
      <w:proofErr w:type="spellEnd"/>
      <w:r w:rsidR="00BF2160">
        <w:rPr>
          <w:rStyle w:val="s1"/>
          <w:rFonts w:asciiTheme="minorHAnsi" w:hAnsiTheme="minorHAnsi" w:cs="Segoe UI"/>
          <w:color w:val="000000" w:themeColor="text1"/>
          <w:sz w:val="22"/>
          <w:szCs w:val="22"/>
        </w:rPr>
        <w:t>, Geschäftsführer der TNG</w:t>
      </w:r>
      <w:r w:rsidR="006F41C9">
        <w:rPr>
          <w:rStyle w:val="s1"/>
          <w:rFonts w:asciiTheme="minorHAnsi" w:hAnsiTheme="minorHAnsi" w:cs="Segoe UI"/>
          <w:color w:val="000000" w:themeColor="text1"/>
          <w:sz w:val="22"/>
          <w:szCs w:val="22"/>
        </w:rPr>
        <w:t xml:space="preserve"> Stadtnetz GmbH</w:t>
      </w:r>
      <w:r w:rsidR="00BF2160">
        <w:rPr>
          <w:rStyle w:val="s1"/>
          <w:rFonts w:asciiTheme="minorHAnsi" w:hAnsiTheme="minorHAnsi" w:cs="Segoe UI"/>
          <w:color w:val="000000" w:themeColor="text1"/>
          <w:sz w:val="22"/>
          <w:szCs w:val="22"/>
        </w:rPr>
        <w:t>. „Mit uns als regionale</w:t>
      </w:r>
      <w:r w:rsidR="006F41C9">
        <w:rPr>
          <w:rStyle w:val="s1"/>
          <w:rFonts w:asciiTheme="minorHAnsi" w:hAnsiTheme="minorHAnsi" w:cs="Segoe UI"/>
          <w:color w:val="000000" w:themeColor="text1"/>
          <w:sz w:val="22"/>
          <w:szCs w:val="22"/>
        </w:rPr>
        <w:t>m</w:t>
      </w:r>
      <w:r w:rsidR="00BF2160">
        <w:rPr>
          <w:rStyle w:val="s1"/>
          <w:rFonts w:asciiTheme="minorHAnsi" w:hAnsiTheme="minorHAnsi" w:cs="Segoe UI"/>
          <w:color w:val="000000" w:themeColor="text1"/>
          <w:sz w:val="22"/>
          <w:szCs w:val="22"/>
        </w:rPr>
        <w:t xml:space="preserve"> Unternehmen erhalten die </w:t>
      </w:r>
      <w:proofErr w:type="spellStart"/>
      <w:proofErr w:type="gramStart"/>
      <w:r w:rsidR="00BF2160">
        <w:rPr>
          <w:rStyle w:val="s1"/>
          <w:rFonts w:asciiTheme="minorHAnsi" w:hAnsiTheme="minorHAnsi" w:cs="Segoe UI"/>
          <w:color w:val="000000" w:themeColor="text1"/>
          <w:sz w:val="22"/>
          <w:szCs w:val="22"/>
        </w:rPr>
        <w:t>Bewohner:innen</w:t>
      </w:r>
      <w:proofErr w:type="spellEnd"/>
      <w:proofErr w:type="gramEnd"/>
      <w:r w:rsidR="00BF2160">
        <w:rPr>
          <w:rStyle w:val="s1"/>
          <w:rFonts w:asciiTheme="minorHAnsi" w:hAnsiTheme="minorHAnsi" w:cs="Segoe UI"/>
          <w:color w:val="000000" w:themeColor="text1"/>
          <w:sz w:val="22"/>
          <w:szCs w:val="22"/>
        </w:rPr>
        <w:t xml:space="preserve"> einen starken und erfahrenen Partner im Glasfaserausbau, bei dem gute Erreichbarkeit und ein kompetenter Service groß geschrieben w</w:t>
      </w:r>
      <w:r w:rsidR="00397B32">
        <w:rPr>
          <w:rStyle w:val="s1"/>
          <w:rFonts w:asciiTheme="minorHAnsi" w:hAnsiTheme="minorHAnsi" w:cs="Segoe UI"/>
          <w:color w:val="000000" w:themeColor="text1"/>
          <w:sz w:val="22"/>
          <w:szCs w:val="22"/>
        </w:rPr>
        <w:t>erden</w:t>
      </w:r>
      <w:r w:rsidR="00BF2160">
        <w:rPr>
          <w:rStyle w:val="s1"/>
          <w:rFonts w:asciiTheme="minorHAnsi" w:hAnsiTheme="minorHAnsi" w:cs="Segoe UI"/>
          <w:color w:val="000000" w:themeColor="text1"/>
          <w:sz w:val="22"/>
          <w:szCs w:val="22"/>
        </w:rPr>
        <w:t>“</w:t>
      </w:r>
      <w:r w:rsidR="006F41C9">
        <w:rPr>
          <w:rStyle w:val="s1"/>
          <w:rFonts w:asciiTheme="minorHAnsi" w:hAnsiTheme="minorHAnsi" w:cs="Segoe UI"/>
          <w:color w:val="000000" w:themeColor="text1"/>
          <w:sz w:val="22"/>
          <w:szCs w:val="22"/>
        </w:rPr>
        <w:t>,</w:t>
      </w:r>
      <w:r w:rsidR="00BF2160">
        <w:rPr>
          <w:rStyle w:val="s1"/>
          <w:rFonts w:asciiTheme="minorHAnsi" w:hAnsiTheme="minorHAnsi" w:cs="Segoe UI"/>
          <w:color w:val="000000" w:themeColor="text1"/>
          <w:sz w:val="22"/>
          <w:szCs w:val="22"/>
        </w:rPr>
        <w:t xml:space="preserve"> so Sven </w:t>
      </w:r>
      <w:proofErr w:type="spellStart"/>
      <w:r w:rsidR="00BF2160">
        <w:rPr>
          <w:rStyle w:val="s1"/>
          <w:rFonts w:asciiTheme="minorHAnsi" w:hAnsiTheme="minorHAnsi" w:cs="Segoe UI"/>
          <w:color w:val="000000" w:themeColor="text1"/>
          <w:sz w:val="22"/>
          <w:szCs w:val="22"/>
        </w:rPr>
        <w:t>Willert</w:t>
      </w:r>
      <w:proofErr w:type="spellEnd"/>
      <w:r w:rsidR="00BF2160">
        <w:rPr>
          <w:rStyle w:val="s1"/>
          <w:rFonts w:asciiTheme="minorHAnsi" w:hAnsiTheme="minorHAnsi" w:cs="Segoe UI"/>
          <w:color w:val="000000" w:themeColor="text1"/>
          <w:sz w:val="22"/>
          <w:szCs w:val="22"/>
        </w:rPr>
        <w:t xml:space="preserve"> weiter.</w:t>
      </w:r>
    </w:p>
    <w:p w14:paraId="6EE9D888" w14:textId="57E3C7BC" w:rsidR="000414E2" w:rsidRDefault="000414E2" w:rsidP="000414E2">
      <w:pPr>
        <w:spacing w:line="360" w:lineRule="auto"/>
        <w:rPr>
          <w:rStyle w:val="s1"/>
          <w:rFonts w:asciiTheme="minorHAnsi" w:hAnsiTheme="minorHAnsi" w:cs="Segoe UI"/>
          <w:color w:val="000000" w:themeColor="text1"/>
          <w:sz w:val="22"/>
          <w:szCs w:val="22"/>
        </w:rPr>
      </w:pPr>
    </w:p>
    <w:p w14:paraId="1C24C827" w14:textId="25FAE4BF" w:rsidR="000414E2" w:rsidRDefault="000414E2" w:rsidP="000414E2">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Nach der im März gestarteten Vermarktung in den ersten Kieler Stadtteilen </w:t>
      </w:r>
      <w:r w:rsidR="006F41C9">
        <w:rPr>
          <w:rStyle w:val="s1"/>
          <w:rFonts w:asciiTheme="minorHAnsi" w:hAnsiTheme="minorHAnsi" w:cs="Segoe UI"/>
          <w:color w:val="000000" w:themeColor="text1"/>
          <w:sz w:val="22"/>
          <w:szCs w:val="22"/>
        </w:rPr>
        <w:t xml:space="preserve">plant </w:t>
      </w:r>
      <w:r>
        <w:rPr>
          <w:rStyle w:val="s1"/>
          <w:rFonts w:asciiTheme="minorHAnsi" w:hAnsiTheme="minorHAnsi" w:cs="Segoe UI"/>
          <w:color w:val="000000" w:themeColor="text1"/>
          <w:sz w:val="22"/>
          <w:szCs w:val="22"/>
        </w:rPr>
        <w:t>TNG bereits im Oktober mit dem</w:t>
      </w:r>
      <w:r w:rsidRPr="005E2F98">
        <w:rPr>
          <w:rStyle w:val="s1"/>
          <w:rFonts w:asciiTheme="minorHAnsi" w:hAnsiTheme="minorHAnsi" w:cs="Segoe UI"/>
          <w:color w:val="000000" w:themeColor="text1"/>
          <w:sz w:val="22"/>
          <w:szCs w:val="22"/>
        </w:rPr>
        <w:t xml:space="preserve"> eigenwirtschaftlichen Ausbau des FTTH-Netzes </w:t>
      </w:r>
      <w:r>
        <w:rPr>
          <w:rStyle w:val="s1"/>
          <w:rFonts w:asciiTheme="minorHAnsi" w:hAnsiTheme="minorHAnsi" w:cs="Segoe UI"/>
          <w:color w:val="000000" w:themeColor="text1"/>
          <w:sz w:val="22"/>
          <w:szCs w:val="22"/>
        </w:rPr>
        <w:t>in</w:t>
      </w:r>
      <w:r w:rsidRPr="005E2F98">
        <w:rPr>
          <w:rStyle w:val="s1"/>
          <w:rFonts w:asciiTheme="minorHAnsi" w:hAnsiTheme="minorHAnsi" w:cs="Segoe UI"/>
          <w:color w:val="000000" w:themeColor="text1"/>
          <w:sz w:val="22"/>
          <w:szCs w:val="22"/>
        </w:rPr>
        <w:t xml:space="preserve"> </w:t>
      </w:r>
      <w:proofErr w:type="spellStart"/>
      <w:r w:rsidRPr="005E2F98">
        <w:rPr>
          <w:rStyle w:val="s1"/>
          <w:rFonts w:asciiTheme="minorHAnsi" w:hAnsiTheme="minorHAnsi" w:cs="Segoe UI"/>
          <w:color w:val="000000" w:themeColor="text1"/>
          <w:sz w:val="22"/>
          <w:szCs w:val="22"/>
        </w:rPr>
        <w:t>Suchsdorf</w:t>
      </w:r>
      <w:proofErr w:type="spellEnd"/>
      <w:r w:rsidRPr="005E2F98">
        <w:rPr>
          <w:rStyle w:val="s1"/>
          <w:rFonts w:asciiTheme="minorHAnsi" w:hAnsiTheme="minorHAnsi" w:cs="Segoe UI"/>
          <w:color w:val="000000" w:themeColor="text1"/>
          <w:sz w:val="22"/>
          <w:szCs w:val="22"/>
        </w:rPr>
        <w:t xml:space="preserve"> </w:t>
      </w:r>
      <w:r w:rsidR="006F41C9">
        <w:rPr>
          <w:rStyle w:val="s1"/>
          <w:rFonts w:asciiTheme="minorHAnsi" w:hAnsiTheme="minorHAnsi" w:cs="Segoe UI"/>
          <w:color w:val="000000" w:themeColor="text1"/>
          <w:sz w:val="22"/>
          <w:szCs w:val="22"/>
        </w:rPr>
        <w:t xml:space="preserve">zu </w:t>
      </w:r>
      <w:r>
        <w:rPr>
          <w:rStyle w:val="s1"/>
          <w:rFonts w:asciiTheme="minorHAnsi" w:hAnsiTheme="minorHAnsi" w:cs="Segoe UI"/>
          <w:color w:val="000000" w:themeColor="text1"/>
          <w:sz w:val="22"/>
          <w:szCs w:val="22"/>
        </w:rPr>
        <w:t>beginnen.</w:t>
      </w:r>
      <w:r w:rsidRPr="005E2F98">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I</w:t>
      </w:r>
      <w:r w:rsidRPr="005E2F98">
        <w:rPr>
          <w:rStyle w:val="s1"/>
          <w:rFonts w:asciiTheme="minorHAnsi" w:hAnsiTheme="minorHAnsi" w:cs="Segoe UI"/>
          <w:color w:val="000000" w:themeColor="text1"/>
          <w:sz w:val="22"/>
          <w:szCs w:val="22"/>
        </w:rPr>
        <w:t xml:space="preserve">m Anschluss </w:t>
      </w:r>
      <w:r>
        <w:rPr>
          <w:rStyle w:val="s1"/>
          <w:rFonts w:asciiTheme="minorHAnsi" w:hAnsiTheme="minorHAnsi" w:cs="Segoe UI"/>
          <w:color w:val="000000" w:themeColor="text1"/>
          <w:sz w:val="22"/>
          <w:szCs w:val="22"/>
        </w:rPr>
        <w:t>starten die Bauarbeiten in</w:t>
      </w:r>
      <w:r w:rsidRPr="005E2F98">
        <w:rPr>
          <w:rStyle w:val="s1"/>
          <w:rFonts w:asciiTheme="minorHAnsi" w:hAnsiTheme="minorHAnsi" w:cs="Segoe UI"/>
          <w:color w:val="000000" w:themeColor="text1"/>
          <w:sz w:val="22"/>
          <w:szCs w:val="22"/>
        </w:rPr>
        <w:t xml:space="preserve"> </w:t>
      </w:r>
      <w:proofErr w:type="spellStart"/>
      <w:r w:rsidRPr="005E2F98">
        <w:rPr>
          <w:rStyle w:val="s1"/>
          <w:rFonts w:asciiTheme="minorHAnsi" w:hAnsiTheme="minorHAnsi" w:cs="Segoe UI"/>
          <w:color w:val="000000" w:themeColor="text1"/>
          <w:sz w:val="22"/>
          <w:szCs w:val="22"/>
        </w:rPr>
        <w:t>Russee</w:t>
      </w:r>
      <w:proofErr w:type="spellEnd"/>
      <w:r w:rsidRPr="005E2F98">
        <w:rPr>
          <w:rStyle w:val="s1"/>
          <w:rFonts w:asciiTheme="minorHAnsi" w:hAnsiTheme="minorHAnsi" w:cs="Segoe UI"/>
          <w:color w:val="000000" w:themeColor="text1"/>
          <w:sz w:val="22"/>
          <w:szCs w:val="22"/>
        </w:rPr>
        <w:t xml:space="preserve">, </w:t>
      </w:r>
      <w:proofErr w:type="spellStart"/>
      <w:r w:rsidRPr="005E2F98">
        <w:rPr>
          <w:rStyle w:val="s1"/>
          <w:rFonts w:asciiTheme="minorHAnsi" w:hAnsiTheme="minorHAnsi" w:cs="Segoe UI"/>
          <w:color w:val="000000" w:themeColor="text1"/>
          <w:sz w:val="22"/>
          <w:szCs w:val="22"/>
        </w:rPr>
        <w:t>Hassee</w:t>
      </w:r>
      <w:proofErr w:type="spellEnd"/>
      <w:r w:rsidRPr="005E2F98">
        <w:rPr>
          <w:rStyle w:val="s1"/>
          <w:rFonts w:asciiTheme="minorHAnsi" w:hAnsiTheme="minorHAnsi" w:cs="Segoe UI"/>
          <w:color w:val="000000" w:themeColor="text1"/>
          <w:sz w:val="22"/>
          <w:szCs w:val="22"/>
        </w:rPr>
        <w:t xml:space="preserve"> und </w:t>
      </w:r>
      <w:proofErr w:type="spellStart"/>
      <w:r w:rsidRPr="005E2F98">
        <w:rPr>
          <w:rStyle w:val="s1"/>
          <w:rFonts w:asciiTheme="minorHAnsi" w:hAnsiTheme="minorHAnsi" w:cs="Segoe UI"/>
          <w:color w:val="000000" w:themeColor="text1"/>
          <w:sz w:val="22"/>
          <w:szCs w:val="22"/>
        </w:rPr>
        <w:t>Gaarden</w:t>
      </w:r>
      <w:proofErr w:type="spellEnd"/>
      <w:r w:rsidRPr="005E2F98">
        <w:rPr>
          <w:rStyle w:val="s1"/>
          <w:rFonts w:asciiTheme="minorHAnsi" w:hAnsiTheme="minorHAnsi" w:cs="Segoe UI"/>
          <w:color w:val="000000" w:themeColor="text1"/>
          <w:sz w:val="22"/>
          <w:szCs w:val="22"/>
        </w:rPr>
        <w:t>-Süd/</w:t>
      </w:r>
      <w:proofErr w:type="spellStart"/>
      <w:r w:rsidRPr="005E2F98">
        <w:rPr>
          <w:rStyle w:val="s1"/>
          <w:rFonts w:asciiTheme="minorHAnsi" w:hAnsiTheme="minorHAnsi" w:cs="Segoe UI"/>
          <w:color w:val="000000" w:themeColor="text1"/>
          <w:sz w:val="22"/>
          <w:szCs w:val="22"/>
        </w:rPr>
        <w:t>Kronsburg</w:t>
      </w:r>
      <w:proofErr w:type="spellEnd"/>
      <w:r w:rsidRPr="005E2F98">
        <w:rPr>
          <w:rStyle w:val="s1"/>
          <w:rFonts w:asciiTheme="minorHAnsi" w:hAnsiTheme="minorHAnsi" w:cs="Segoe UI"/>
          <w:color w:val="000000" w:themeColor="text1"/>
          <w:sz w:val="22"/>
          <w:szCs w:val="22"/>
        </w:rPr>
        <w:t xml:space="preserve"> </w:t>
      </w:r>
      <w:r w:rsidR="006F41C9">
        <w:rPr>
          <w:rStyle w:val="s1"/>
          <w:rFonts w:asciiTheme="minorHAnsi" w:hAnsiTheme="minorHAnsi" w:cs="Segoe UI"/>
          <w:color w:val="000000" w:themeColor="text1"/>
          <w:sz w:val="22"/>
          <w:szCs w:val="22"/>
        </w:rPr>
        <w:t>im Frühjahr</w:t>
      </w:r>
      <w:r w:rsidRPr="005E2F98">
        <w:rPr>
          <w:rStyle w:val="s1"/>
          <w:rFonts w:asciiTheme="minorHAnsi" w:hAnsiTheme="minorHAnsi" w:cs="Segoe UI"/>
          <w:color w:val="000000" w:themeColor="text1"/>
          <w:sz w:val="22"/>
          <w:szCs w:val="22"/>
        </w:rPr>
        <w:t xml:space="preserve"> des kommenden Jahres.</w:t>
      </w:r>
      <w:r w:rsidRPr="00571E8C">
        <w:rPr>
          <w:rStyle w:val="s1"/>
          <w:rFonts w:asciiTheme="minorHAnsi" w:hAnsiTheme="minorHAnsi" w:cs="Segoe UI"/>
          <w:color w:val="000000" w:themeColor="text1"/>
          <w:sz w:val="22"/>
          <w:szCs w:val="22"/>
        </w:rPr>
        <w:t xml:space="preserve"> </w:t>
      </w:r>
      <w:r w:rsidRPr="005E2F98">
        <w:rPr>
          <w:rStyle w:val="s1"/>
          <w:rFonts w:asciiTheme="minorHAnsi" w:hAnsiTheme="minorHAnsi" w:cs="Segoe UI"/>
          <w:color w:val="000000" w:themeColor="text1"/>
          <w:sz w:val="22"/>
          <w:szCs w:val="22"/>
        </w:rPr>
        <w:t>Der Ausbaustart</w:t>
      </w:r>
      <w:r w:rsidRPr="00571E8C">
        <w:rPr>
          <w:rStyle w:val="s1"/>
          <w:rFonts w:asciiTheme="minorHAnsi" w:hAnsiTheme="minorHAnsi" w:cs="Segoe UI"/>
          <w:color w:val="000000" w:themeColor="text1"/>
          <w:sz w:val="22"/>
          <w:szCs w:val="22"/>
        </w:rPr>
        <w:t xml:space="preserve"> im zweiten Aktionsgebiet </w:t>
      </w:r>
      <w:r w:rsidRPr="005E2F98">
        <w:rPr>
          <w:rStyle w:val="s1"/>
          <w:rFonts w:asciiTheme="minorHAnsi" w:hAnsiTheme="minorHAnsi" w:cs="Segoe UI"/>
          <w:color w:val="000000" w:themeColor="text1"/>
          <w:sz w:val="22"/>
          <w:szCs w:val="22"/>
        </w:rPr>
        <w:t xml:space="preserve">wird nach derzeitiger Planung im Herbst 2022 erfolgen, bis dahin können sich Interessierte über die Vorteile eines reinen Glasfasernetzes informieren und </w:t>
      </w:r>
      <w:r>
        <w:rPr>
          <w:rStyle w:val="s1"/>
          <w:rFonts w:asciiTheme="minorHAnsi" w:hAnsiTheme="minorHAnsi" w:cs="Segoe UI"/>
          <w:color w:val="000000" w:themeColor="text1"/>
          <w:sz w:val="22"/>
          <w:szCs w:val="22"/>
        </w:rPr>
        <w:t>einen</w:t>
      </w:r>
      <w:r w:rsidRPr="005E2F98">
        <w:rPr>
          <w:rStyle w:val="s1"/>
          <w:rFonts w:asciiTheme="minorHAnsi" w:hAnsiTheme="minorHAnsi" w:cs="Segoe UI"/>
          <w:color w:val="000000" w:themeColor="text1"/>
          <w:sz w:val="22"/>
          <w:szCs w:val="22"/>
        </w:rPr>
        <w:t xml:space="preserve"> Vorvertrag für </w:t>
      </w:r>
      <w:r>
        <w:rPr>
          <w:rStyle w:val="s1"/>
          <w:rFonts w:asciiTheme="minorHAnsi" w:hAnsiTheme="minorHAnsi" w:cs="Segoe UI"/>
          <w:color w:val="000000" w:themeColor="text1"/>
          <w:sz w:val="22"/>
          <w:szCs w:val="22"/>
        </w:rPr>
        <w:t>einen</w:t>
      </w:r>
      <w:r w:rsidRPr="005E2F98">
        <w:rPr>
          <w:rStyle w:val="s1"/>
          <w:rFonts w:asciiTheme="minorHAnsi" w:hAnsiTheme="minorHAnsi" w:cs="Segoe UI"/>
          <w:color w:val="000000" w:themeColor="text1"/>
          <w:sz w:val="22"/>
          <w:szCs w:val="22"/>
        </w:rPr>
        <w:t xml:space="preserve"> Glasfaseranschluss einreichen.</w:t>
      </w:r>
      <w:r w:rsidRPr="00571E8C">
        <w:rPr>
          <w:rStyle w:val="s1"/>
          <w:rFonts w:asciiTheme="minorHAnsi" w:hAnsiTheme="minorHAnsi" w:cs="Segoe UI"/>
          <w:color w:val="000000" w:themeColor="text1"/>
          <w:sz w:val="22"/>
          <w:szCs w:val="22"/>
        </w:rPr>
        <w:t xml:space="preserve"> </w:t>
      </w:r>
      <w:r w:rsidRPr="005E2F98">
        <w:rPr>
          <w:rStyle w:val="s1"/>
          <w:rFonts w:asciiTheme="minorHAnsi" w:hAnsiTheme="minorHAnsi" w:cs="Segoe UI"/>
          <w:color w:val="000000" w:themeColor="text1"/>
          <w:sz w:val="22"/>
          <w:szCs w:val="22"/>
        </w:rPr>
        <w:t xml:space="preserve">Bei Abschluss eines Glasfasertarifs </w:t>
      </w:r>
      <w:r w:rsidRPr="00B421B3">
        <w:rPr>
          <w:rStyle w:val="s1"/>
          <w:rFonts w:asciiTheme="minorHAnsi" w:hAnsiTheme="minorHAnsi" w:cs="Segoe UI"/>
          <w:color w:val="000000" w:themeColor="text1"/>
          <w:sz w:val="22"/>
          <w:szCs w:val="22"/>
        </w:rPr>
        <w:t>flott</w:t>
      </w:r>
      <w:r w:rsidRPr="005E2F98">
        <w:rPr>
          <w:rStyle w:val="s1"/>
          <w:rFonts w:asciiTheme="minorHAnsi" w:hAnsiTheme="minorHAnsi" w:cs="Segoe UI"/>
          <w:color w:val="000000" w:themeColor="text1"/>
          <w:sz w:val="22"/>
          <w:szCs w:val="22"/>
        </w:rPr>
        <w:t xml:space="preserve"> können sich</w:t>
      </w:r>
      <w:r>
        <w:rPr>
          <w:rStyle w:val="s1"/>
          <w:rFonts w:asciiTheme="minorHAnsi" w:hAnsiTheme="minorHAnsi" w:cs="Segoe UI"/>
          <w:color w:val="000000" w:themeColor="text1"/>
          <w:sz w:val="22"/>
          <w:szCs w:val="22"/>
        </w:rPr>
        <w:t xml:space="preserve"> sowohl</w:t>
      </w:r>
      <w:r w:rsidRPr="005E2F98">
        <w:rPr>
          <w:rStyle w:val="s1"/>
          <w:rFonts w:asciiTheme="minorHAnsi" w:hAnsiTheme="minorHAnsi" w:cs="Segoe UI"/>
          <w:color w:val="000000" w:themeColor="text1"/>
          <w:sz w:val="22"/>
          <w:szCs w:val="22"/>
        </w:rPr>
        <w:t xml:space="preserve"> </w:t>
      </w:r>
      <w:proofErr w:type="spellStart"/>
      <w:proofErr w:type="gramStart"/>
      <w:r w:rsidRPr="005E2F98">
        <w:rPr>
          <w:rStyle w:val="s1"/>
          <w:rFonts w:asciiTheme="minorHAnsi" w:hAnsiTheme="minorHAnsi" w:cs="Segoe UI"/>
          <w:color w:val="000000" w:themeColor="text1"/>
          <w:sz w:val="22"/>
          <w:szCs w:val="22"/>
        </w:rPr>
        <w:t>Mieter:innen</w:t>
      </w:r>
      <w:proofErr w:type="spellEnd"/>
      <w:proofErr w:type="gramEnd"/>
      <w:r w:rsidRPr="005E2F98">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als auch</w:t>
      </w:r>
      <w:r w:rsidRPr="005E2F98">
        <w:rPr>
          <w:rStyle w:val="s1"/>
          <w:rFonts w:asciiTheme="minorHAnsi" w:hAnsiTheme="minorHAnsi" w:cs="Segoe UI"/>
          <w:color w:val="000000" w:themeColor="text1"/>
          <w:sz w:val="22"/>
          <w:szCs w:val="22"/>
        </w:rPr>
        <w:t xml:space="preserve"> </w:t>
      </w:r>
      <w:proofErr w:type="spellStart"/>
      <w:r w:rsidRPr="005E2F98">
        <w:rPr>
          <w:rStyle w:val="s1"/>
          <w:rFonts w:asciiTheme="minorHAnsi" w:hAnsiTheme="minorHAnsi" w:cs="Segoe UI"/>
          <w:color w:val="000000" w:themeColor="text1"/>
          <w:sz w:val="22"/>
          <w:szCs w:val="22"/>
        </w:rPr>
        <w:lastRenderedPageBreak/>
        <w:t>Hauseigentümer:innen</w:t>
      </w:r>
      <w:proofErr w:type="spellEnd"/>
      <w:r w:rsidRPr="005E2F98">
        <w:rPr>
          <w:rStyle w:val="s1"/>
          <w:rFonts w:asciiTheme="minorHAnsi" w:hAnsiTheme="minorHAnsi" w:cs="Segoe UI"/>
          <w:color w:val="000000" w:themeColor="text1"/>
          <w:sz w:val="22"/>
          <w:szCs w:val="22"/>
        </w:rPr>
        <w:t xml:space="preserve"> das schnelle und stabile Internet bereits ab 24,95 €/Monat ins eigene Zuhause holen. TNG wird die </w:t>
      </w:r>
      <w:proofErr w:type="spellStart"/>
      <w:proofErr w:type="gramStart"/>
      <w:r w:rsidRPr="005E2F98">
        <w:rPr>
          <w:rStyle w:val="s1"/>
          <w:rFonts w:asciiTheme="minorHAnsi" w:hAnsiTheme="minorHAnsi" w:cs="Segoe UI"/>
          <w:color w:val="000000" w:themeColor="text1"/>
          <w:sz w:val="22"/>
          <w:szCs w:val="22"/>
        </w:rPr>
        <w:t>Bewohner:innen</w:t>
      </w:r>
      <w:proofErr w:type="spellEnd"/>
      <w:proofErr w:type="gramEnd"/>
      <w:r w:rsidRPr="005E2F98">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 xml:space="preserve">in den kommenden Monaten ausführlich </w:t>
      </w:r>
      <w:r w:rsidRPr="005E2F98">
        <w:rPr>
          <w:rStyle w:val="s1"/>
          <w:rFonts w:asciiTheme="minorHAnsi" w:hAnsiTheme="minorHAnsi" w:cs="Segoe UI"/>
          <w:color w:val="000000" w:themeColor="text1"/>
          <w:sz w:val="22"/>
          <w:szCs w:val="22"/>
        </w:rPr>
        <w:t>über den Ausbau, die Technik und die Produkte mit zahlreichen Postwurfsendungen und Veranstaltungen informieren und</w:t>
      </w:r>
      <w:r>
        <w:rPr>
          <w:rStyle w:val="s1"/>
          <w:rFonts w:asciiTheme="minorHAnsi" w:hAnsiTheme="minorHAnsi" w:cs="Segoe UI"/>
          <w:color w:val="000000" w:themeColor="text1"/>
          <w:sz w:val="22"/>
          <w:szCs w:val="22"/>
        </w:rPr>
        <w:t xml:space="preserve"> Unternehmen sowie </w:t>
      </w:r>
      <w:proofErr w:type="spellStart"/>
      <w:r>
        <w:rPr>
          <w:rStyle w:val="s1"/>
          <w:rFonts w:asciiTheme="minorHAnsi" w:hAnsiTheme="minorHAnsi" w:cs="Segoe UI"/>
          <w:color w:val="000000" w:themeColor="text1"/>
          <w:sz w:val="22"/>
          <w:szCs w:val="22"/>
        </w:rPr>
        <w:t>Eigentümer:innen</w:t>
      </w:r>
      <w:proofErr w:type="spellEnd"/>
      <w:r>
        <w:rPr>
          <w:rStyle w:val="s1"/>
          <w:rFonts w:asciiTheme="minorHAnsi" w:hAnsiTheme="minorHAnsi" w:cs="Segoe UI"/>
          <w:color w:val="000000" w:themeColor="text1"/>
          <w:sz w:val="22"/>
          <w:szCs w:val="22"/>
        </w:rPr>
        <w:t xml:space="preserve"> von </w:t>
      </w:r>
      <w:r w:rsidRPr="005E2F98">
        <w:rPr>
          <w:rStyle w:val="s1"/>
          <w:rFonts w:asciiTheme="minorHAnsi" w:hAnsiTheme="minorHAnsi" w:cs="Segoe UI"/>
          <w:color w:val="000000" w:themeColor="text1"/>
          <w:sz w:val="22"/>
          <w:szCs w:val="22"/>
        </w:rPr>
        <w:t>Mehrfamilienh</w:t>
      </w:r>
      <w:r>
        <w:rPr>
          <w:rStyle w:val="s1"/>
          <w:rFonts w:asciiTheme="minorHAnsi" w:hAnsiTheme="minorHAnsi" w:cs="Segoe UI"/>
          <w:color w:val="000000" w:themeColor="text1"/>
          <w:sz w:val="22"/>
          <w:szCs w:val="22"/>
        </w:rPr>
        <w:t>äusern</w:t>
      </w:r>
      <w:r w:rsidRPr="005E2F98">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über die Anbindungsmöglichkeiten aufklären</w:t>
      </w:r>
      <w:r w:rsidRPr="005E2F98">
        <w:rPr>
          <w:rStyle w:val="s1"/>
          <w:rFonts w:asciiTheme="minorHAnsi" w:hAnsiTheme="minorHAnsi" w:cs="Segoe UI"/>
          <w:color w:val="000000" w:themeColor="text1"/>
          <w:sz w:val="22"/>
          <w:szCs w:val="22"/>
        </w:rPr>
        <w:t>.</w:t>
      </w:r>
    </w:p>
    <w:p w14:paraId="4A1F45A0" w14:textId="77777777" w:rsidR="000414E2" w:rsidRPr="005E2F98" w:rsidRDefault="000414E2" w:rsidP="000414E2">
      <w:pPr>
        <w:spacing w:line="360" w:lineRule="auto"/>
        <w:rPr>
          <w:rStyle w:val="s1"/>
          <w:rFonts w:asciiTheme="minorHAnsi" w:hAnsiTheme="minorHAnsi" w:cs="Segoe UI"/>
          <w:color w:val="000000" w:themeColor="text1"/>
          <w:sz w:val="22"/>
          <w:szCs w:val="22"/>
        </w:rPr>
      </w:pPr>
    </w:p>
    <w:p w14:paraId="2CBEF394" w14:textId="77777777" w:rsidR="000414E2" w:rsidRPr="00571E8C" w:rsidRDefault="000414E2" w:rsidP="000414E2">
      <w:pPr>
        <w:spacing w:line="360" w:lineRule="auto"/>
        <w:rPr>
          <w:rStyle w:val="s1"/>
        </w:rPr>
      </w:pPr>
      <w:r w:rsidRPr="00D755B5">
        <w:rPr>
          <w:rStyle w:val="s1"/>
          <w:rFonts w:asciiTheme="minorHAnsi" w:hAnsiTheme="minorHAnsi" w:cs="Segoe UI"/>
          <w:color w:val="000000" w:themeColor="text1"/>
          <w:sz w:val="22"/>
          <w:szCs w:val="22"/>
        </w:rPr>
        <w:t>TNG möchte mit dem Ausbau eines durchgängigen Glasfasernetzes bis in die Häuser (FTTH</w:t>
      </w:r>
      <w:r>
        <w:rPr>
          <w:rStyle w:val="s1"/>
          <w:rFonts w:asciiTheme="minorHAnsi" w:hAnsiTheme="minorHAnsi" w:cs="Segoe UI"/>
          <w:color w:val="000000" w:themeColor="text1"/>
          <w:sz w:val="22"/>
          <w:szCs w:val="22"/>
        </w:rPr>
        <w:t xml:space="preserve">, </w:t>
      </w:r>
      <w:proofErr w:type="spellStart"/>
      <w:r>
        <w:rPr>
          <w:rStyle w:val="s1"/>
          <w:rFonts w:asciiTheme="minorHAnsi" w:hAnsiTheme="minorHAnsi" w:cs="Segoe UI"/>
          <w:color w:val="000000" w:themeColor="text1"/>
          <w:sz w:val="22"/>
          <w:szCs w:val="22"/>
        </w:rPr>
        <w:t>fibre-to-the-home</w:t>
      </w:r>
      <w:proofErr w:type="spellEnd"/>
      <w:r w:rsidRPr="00D755B5">
        <w:rPr>
          <w:rStyle w:val="s1"/>
          <w:rFonts w:asciiTheme="minorHAnsi" w:hAnsiTheme="minorHAnsi" w:cs="Segoe UI"/>
          <w:color w:val="000000" w:themeColor="text1"/>
          <w:sz w:val="22"/>
          <w:szCs w:val="22"/>
        </w:rPr>
        <w:t xml:space="preserve">) eine zukunftsfähige Lösung schaffen, denn nur ein aus 100 % </w:t>
      </w:r>
      <w:r>
        <w:rPr>
          <w:rStyle w:val="s1"/>
          <w:rFonts w:asciiTheme="minorHAnsi" w:hAnsiTheme="minorHAnsi" w:cs="Segoe UI"/>
          <w:color w:val="000000" w:themeColor="text1"/>
          <w:sz w:val="22"/>
          <w:szCs w:val="22"/>
        </w:rPr>
        <w:t xml:space="preserve">Glasfaser </w:t>
      </w:r>
      <w:r w:rsidRPr="00D755B5">
        <w:rPr>
          <w:rStyle w:val="s1"/>
          <w:rFonts w:asciiTheme="minorHAnsi" w:hAnsiTheme="minorHAnsi" w:cs="Segoe UI"/>
          <w:color w:val="000000" w:themeColor="text1"/>
          <w:sz w:val="22"/>
          <w:szCs w:val="22"/>
        </w:rPr>
        <w:t xml:space="preserve">bestehendes </w:t>
      </w:r>
      <w:r>
        <w:rPr>
          <w:rStyle w:val="s1"/>
          <w:rFonts w:asciiTheme="minorHAnsi" w:hAnsiTheme="minorHAnsi" w:cs="Segoe UI"/>
          <w:color w:val="000000" w:themeColor="text1"/>
          <w:sz w:val="22"/>
          <w:szCs w:val="22"/>
        </w:rPr>
        <w:t>N</w:t>
      </w:r>
      <w:r w:rsidRPr="00D755B5">
        <w:rPr>
          <w:rStyle w:val="s1"/>
          <w:rFonts w:asciiTheme="minorHAnsi" w:hAnsiTheme="minorHAnsi" w:cs="Segoe UI"/>
          <w:color w:val="000000" w:themeColor="text1"/>
          <w:sz w:val="22"/>
          <w:szCs w:val="22"/>
        </w:rPr>
        <w:t xml:space="preserve">etz bietet nahezu unendlich skalierbare Bandbreiten und ist die einzige Übertragungstechnologie, die den steigenden Bandbreitenbedarf der Zukunft decken kann. </w:t>
      </w:r>
      <w:r>
        <w:rPr>
          <w:rStyle w:val="s1"/>
          <w:rFonts w:asciiTheme="minorHAnsi" w:hAnsiTheme="minorHAnsi" w:cs="Segoe UI"/>
          <w:color w:val="000000" w:themeColor="text1"/>
          <w:sz w:val="22"/>
          <w:szCs w:val="22"/>
        </w:rPr>
        <w:t>Somit verzichtet TNG auf dem gesamt</w:t>
      </w:r>
      <w:r w:rsidRPr="00571E8C">
        <w:rPr>
          <w:rStyle w:val="s1"/>
          <w:rFonts w:asciiTheme="minorHAnsi" w:hAnsiTheme="minorHAnsi" w:cs="Segoe UI"/>
          <w:color w:val="000000" w:themeColor="text1"/>
          <w:sz w:val="22"/>
          <w:szCs w:val="22"/>
        </w:rPr>
        <w:t xml:space="preserve">en </w:t>
      </w:r>
      <w:r>
        <w:rPr>
          <w:rStyle w:val="s1"/>
          <w:rFonts w:asciiTheme="minorHAnsi" w:hAnsiTheme="minorHAnsi" w:cs="Segoe UI"/>
          <w:color w:val="000000" w:themeColor="text1"/>
          <w:sz w:val="22"/>
          <w:szCs w:val="22"/>
        </w:rPr>
        <w:t>Weg bis zur Hauseinführung auf die störanfällige Kupferleitung.</w:t>
      </w:r>
    </w:p>
    <w:p w14:paraId="3493302F" w14:textId="77777777" w:rsidR="000414E2" w:rsidRPr="00781C2D" w:rsidRDefault="000414E2" w:rsidP="000414E2">
      <w:pPr>
        <w:spacing w:line="360" w:lineRule="auto"/>
        <w:rPr>
          <w:rStyle w:val="s1"/>
          <w:rFonts w:cs="Segoe UI"/>
          <w:sz w:val="22"/>
          <w:szCs w:val="22"/>
        </w:rPr>
      </w:pPr>
    </w:p>
    <w:p w14:paraId="0DAC567D" w14:textId="77777777" w:rsidR="000414E2" w:rsidRPr="00571E8C" w:rsidRDefault="000414E2" w:rsidP="000414E2">
      <w:pPr>
        <w:pStyle w:val="p1"/>
        <w:shd w:val="clear" w:color="auto" w:fill="FFFFFF"/>
        <w:spacing w:before="0" w:beforeAutospacing="0" w:after="0" w:afterAutospacing="0" w:line="360" w:lineRule="auto"/>
        <w:rPr>
          <w:rStyle w:val="s1"/>
        </w:rPr>
      </w:pPr>
      <w:r w:rsidRPr="00781C2D">
        <w:rPr>
          <w:rStyle w:val="s1"/>
          <w:rFonts w:asciiTheme="minorHAnsi" w:hAnsiTheme="minorHAnsi" w:cs="Segoe UI"/>
          <w:b/>
          <w:bCs/>
          <w:sz w:val="22"/>
          <w:szCs w:val="22"/>
        </w:rPr>
        <w:t>Informationen zur TNG Stadtnetz GmbH</w:t>
      </w:r>
      <w:r w:rsidRPr="00571E8C">
        <w:rPr>
          <w:rStyle w:val="s1"/>
          <w:rFonts w:cs="Segoe UI"/>
        </w:rPr>
        <w:br/>
      </w:r>
      <w:r w:rsidRPr="00A1042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spellStart"/>
      <w:proofErr w:type="gramStart"/>
      <w:r w:rsidRPr="00A1042B">
        <w:rPr>
          <w:rStyle w:val="s1"/>
          <w:rFonts w:asciiTheme="minorHAnsi" w:hAnsiTheme="minorHAnsi" w:cs="Segoe UI"/>
          <w:color w:val="000000" w:themeColor="text1"/>
          <w:sz w:val="22"/>
          <w:szCs w:val="22"/>
        </w:rPr>
        <w:t>Kund:innen</w:t>
      </w:r>
      <w:proofErr w:type="spellEnd"/>
      <w:proofErr w:type="gramEnd"/>
      <w:r w:rsidRPr="00A1042B">
        <w:rPr>
          <w:rStyle w:val="s1"/>
          <w:rFonts w:asciiTheme="minorHAnsi" w:hAnsiTheme="minorHAnsi" w:cs="Segoe UI"/>
          <w:color w:val="000000" w:themeColor="text1"/>
          <w:sz w:val="22"/>
          <w:szCs w:val="22"/>
        </w:rPr>
        <w:t xml:space="preserve">, </w:t>
      </w:r>
      <w:proofErr w:type="spellStart"/>
      <w:r w:rsidRPr="00A1042B">
        <w:rPr>
          <w:rStyle w:val="s1"/>
          <w:rFonts w:asciiTheme="minorHAnsi" w:hAnsiTheme="minorHAnsi" w:cs="Segoe UI"/>
          <w:color w:val="000000" w:themeColor="text1"/>
          <w:sz w:val="22"/>
          <w:szCs w:val="22"/>
        </w:rPr>
        <w:t>Partner:innen</w:t>
      </w:r>
      <w:proofErr w:type="spellEnd"/>
      <w:r w:rsidRPr="00A1042B">
        <w:rPr>
          <w:rStyle w:val="s1"/>
          <w:rFonts w:asciiTheme="minorHAnsi" w:hAnsiTheme="minorHAnsi" w:cs="Segoe UI"/>
          <w:color w:val="000000" w:themeColor="text1"/>
          <w:sz w:val="22"/>
          <w:szCs w:val="22"/>
        </w:rPr>
        <w:t xml:space="preserve"> und </w:t>
      </w:r>
      <w:proofErr w:type="spellStart"/>
      <w:r w:rsidRPr="00A1042B">
        <w:rPr>
          <w:rStyle w:val="s1"/>
          <w:rFonts w:asciiTheme="minorHAnsi" w:hAnsiTheme="minorHAnsi" w:cs="Segoe UI"/>
          <w:color w:val="000000" w:themeColor="text1"/>
          <w:sz w:val="22"/>
          <w:szCs w:val="22"/>
        </w:rPr>
        <w:t>Mitarbeiter:innen</w:t>
      </w:r>
      <w:proofErr w:type="spellEnd"/>
      <w:r w:rsidRPr="00A1042B">
        <w:rPr>
          <w:rStyle w:val="s1"/>
          <w:rFonts w:asciiTheme="minorHAnsi" w:hAnsiTheme="minorHAnsi" w:cs="Segoe UI"/>
          <w:color w:val="000000" w:themeColor="text1"/>
          <w:sz w:val="22"/>
          <w:szCs w:val="22"/>
        </w:rPr>
        <w:t xml:space="preserve"> und darauf, ein Unternehmen zu schaffen, bei dem man selbst gern </w:t>
      </w:r>
      <w:proofErr w:type="spellStart"/>
      <w:r w:rsidRPr="00A1042B">
        <w:rPr>
          <w:rStyle w:val="s1"/>
          <w:rFonts w:asciiTheme="minorHAnsi" w:hAnsiTheme="minorHAnsi" w:cs="Segoe UI"/>
          <w:color w:val="000000" w:themeColor="text1"/>
          <w:sz w:val="22"/>
          <w:szCs w:val="22"/>
        </w:rPr>
        <w:t>Kund:in</w:t>
      </w:r>
      <w:proofErr w:type="spellEnd"/>
      <w:r w:rsidRPr="00A1042B">
        <w:rPr>
          <w:rStyle w:val="s1"/>
          <w:rFonts w:asciiTheme="minorHAnsi" w:hAnsiTheme="minorHAnsi" w:cs="Segoe UI"/>
          <w:color w:val="000000" w:themeColor="text1"/>
          <w:sz w:val="22"/>
          <w:szCs w:val="22"/>
        </w:rPr>
        <w:t xml:space="preserve"> ist.</w:t>
      </w:r>
    </w:p>
    <w:p w14:paraId="277EC3F7" w14:textId="77777777" w:rsidR="000414E2" w:rsidRPr="00571E8C" w:rsidRDefault="000414E2" w:rsidP="000414E2">
      <w:pPr>
        <w:pStyle w:val="p1"/>
        <w:shd w:val="clear" w:color="auto" w:fill="FFFFFF"/>
        <w:spacing w:before="150" w:beforeAutospacing="0" w:after="0" w:afterAutospacing="0" w:line="360" w:lineRule="auto"/>
        <w:rPr>
          <w:rStyle w:val="s1"/>
        </w:rPr>
      </w:pPr>
      <w:r w:rsidRPr="00A1042B">
        <w:rPr>
          <w:rStyle w:val="s1"/>
          <w:rFonts w:asciiTheme="minorHAnsi" w:hAnsiTheme="minorHAnsi" w:cs="Segoe UI"/>
          <w:color w:val="000000" w:themeColor="text1"/>
          <w:sz w:val="22"/>
          <w:szCs w:val="22"/>
        </w:rPr>
        <w:t>Was als IT-</w:t>
      </w:r>
      <w:proofErr w:type="spellStart"/>
      <w:r w:rsidRPr="00A1042B">
        <w:rPr>
          <w:rStyle w:val="s1"/>
          <w:rFonts w:asciiTheme="minorHAnsi" w:hAnsiTheme="minorHAnsi" w:cs="Segoe UI"/>
          <w:color w:val="000000" w:themeColor="text1"/>
          <w:sz w:val="22"/>
          <w:szCs w:val="22"/>
        </w:rPr>
        <w:t>Start</w:t>
      </w:r>
      <w:r>
        <w:rPr>
          <w:rStyle w:val="s1"/>
          <w:rFonts w:asciiTheme="minorHAnsi" w:hAnsiTheme="minorHAnsi" w:cs="Segoe UI"/>
          <w:color w:val="000000" w:themeColor="text1"/>
          <w:sz w:val="22"/>
          <w:szCs w:val="22"/>
        </w:rPr>
        <w:t>U</w:t>
      </w:r>
      <w:r w:rsidRPr="00A1042B">
        <w:rPr>
          <w:rStyle w:val="s1"/>
          <w:rFonts w:asciiTheme="minorHAnsi" w:hAnsiTheme="minorHAnsi" w:cs="Segoe UI"/>
          <w:color w:val="000000" w:themeColor="text1"/>
          <w:sz w:val="22"/>
          <w:szCs w:val="22"/>
        </w:rPr>
        <w:t>p</w:t>
      </w:r>
      <w:proofErr w:type="spellEnd"/>
      <w:r w:rsidRPr="00A1042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4530AA4E" w14:textId="77777777" w:rsidR="000414E2" w:rsidRPr="00571E8C" w:rsidRDefault="000414E2" w:rsidP="000414E2">
      <w:pPr>
        <w:pStyle w:val="p1"/>
        <w:shd w:val="clear" w:color="auto" w:fill="FFFFFF"/>
        <w:spacing w:before="150" w:beforeAutospacing="0" w:after="0" w:afterAutospacing="0" w:line="360" w:lineRule="auto"/>
        <w:rPr>
          <w:rStyle w:val="s1"/>
        </w:rPr>
      </w:pPr>
      <w:r w:rsidRPr="00A1042B">
        <w:rPr>
          <w:rStyle w:val="s1"/>
          <w:rFonts w:asciiTheme="minorHAnsi" w:hAnsiTheme="minorHAnsi"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A1042B">
        <w:rPr>
          <w:rStyle w:val="s1"/>
          <w:rFonts w:asciiTheme="minorHAnsi" w:hAnsiTheme="minorHAnsi" w:cs="Segoe UI"/>
          <w:color w:val="000000" w:themeColor="text1"/>
          <w:sz w:val="22"/>
          <w:szCs w:val="22"/>
        </w:rPr>
        <w:t>ennit</w:t>
      </w:r>
      <w:proofErr w:type="spellEnd"/>
      <w:r w:rsidRPr="00A1042B">
        <w:rPr>
          <w:rStyle w:val="s1"/>
          <w:rFonts w:asciiTheme="minorHAnsi" w:hAnsiTheme="minorHAnsi" w:cs="Segoe UI"/>
          <w:color w:val="000000" w:themeColor="text1"/>
          <w:sz w:val="22"/>
          <w:szCs w:val="22"/>
        </w:rPr>
        <w:t xml:space="preserve"> auch eine umfassende Versorgung für den Businessbereich.</w:t>
      </w:r>
    </w:p>
    <w:p w14:paraId="213F98E8" w14:textId="48442F45" w:rsidR="00450ABD" w:rsidRPr="006B4ADA" w:rsidRDefault="000414E2" w:rsidP="00450ABD">
      <w:pPr>
        <w:pStyle w:val="p1"/>
        <w:shd w:val="clear" w:color="auto" w:fill="FFFFFF"/>
        <w:spacing w:before="150" w:beforeAutospacing="0" w:after="0" w:afterAutospacing="0" w:line="360" w:lineRule="auto"/>
        <w:rPr>
          <w:rFonts w:cs="Arial"/>
          <w:color w:val="000000" w:themeColor="text1"/>
          <w:sz w:val="18"/>
          <w:szCs w:val="18"/>
        </w:rPr>
      </w:pPr>
      <w:r w:rsidRPr="00A1042B">
        <w:rPr>
          <w:rStyle w:val="s1"/>
          <w:rFonts w:asciiTheme="minorHAnsi" w:hAnsiTheme="minorHAnsi" w:cs="Segoe UI"/>
          <w:color w:val="000000" w:themeColor="text1"/>
          <w:sz w:val="22"/>
          <w:szCs w:val="22"/>
        </w:rPr>
        <w:t xml:space="preserve">Rund 300 </w:t>
      </w:r>
      <w:proofErr w:type="spellStart"/>
      <w:proofErr w:type="gramStart"/>
      <w:r w:rsidRPr="00A1042B">
        <w:rPr>
          <w:rStyle w:val="s1"/>
          <w:rFonts w:asciiTheme="minorHAnsi" w:hAnsiTheme="minorHAnsi" w:cs="Segoe UI"/>
          <w:color w:val="000000" w:themeColor="text1"/>
          <w:sz w:val="22"/>
          <w:szCs w:val="22"/>
        </w:rPr>
        <w:t>Mitarbeiter:innen</w:t>
      </w:r>
      <w:proofErr w:type="spellEnd"/>
      <w:proofErr w:type="gramEnd"/>
      <w:r w:rsidRPr="00A1042B">
        <w:rPr>
          <w:rStyle w:val="s1"/>
          <w:rFonts w:asciiTheme="minorHAnsi" w:hAnsiTheme="minorHAnsi" w:cs="Segoe UI"/>
          <w:color w:val="000000" w:themeColor="text1"/>
          <w:sz w:val="22"/>
          <w:szCs w:val="22"/>
        </w:rPr>
        <w:t xml:space="preserve"> arbeiten an den Standorten in Kiel, Felde und Hessen daran Menschen miteinander zu verbinden.</w:t>
      </w:r>
    </w:p>
    <w:p w14:paraId="3BF122E5" w14:textId="572386B3" w:rsidR="00114CD8" w:rsidRPr="006B4ADA" w:rsidRDefault="00114CD8" w:rsidP="000F470F">
      <w:pPr>
        <w:pStyle w:val="Text"/>
        <w:jc w:val="both"/>
        <w:outlineLvl w:val="0"/>
        <w:rPr>
          <w:rFonts w:cs="Arial"/>
          <w:color w:val="000000" w:themeColor="text1"/>
          <w:sz w:val="18"/>
          <w:szCs w:val="18"/>
        </w:rPr>
      </w:pPr>
    </w:p>
    <w:sectPr w:rsidR="00114CD8" w:rsidRPr="006B4ADA"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FD5D" w14:textId="77777777" w:rsidR="007B46AC" w:rsidRDefault="007B46AC">
      <w:r>
        <w:separator/>
      </w:r>
    </w:p>
  </w:endnote>
  <w:endnote w:type="continuationSeparator" w:id="0">
    <w:p w14:paraId="09E06898" w14:textId="77777777" w:rsidR="007B46AC" w:rsidRDefault="007B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BBC8" w14:textId="77777777" w:rsidR="007B46AC" w:rsidRDefault="007B46AC">
      <w:r>
        <w:separator/>
      </w:r>
    </w:p>
  </w:footnote>
  <w:footnote w:type="continuationSeparator" w:id="0">
    <w:p w14:paraId="5625C6FD" w14:textId="77777777" w:rsidR="007B46AC" w:rsidRDefault="007B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7E1F1357" w:rsidR="00276388" w:rsidRDefault="000F470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7456" behindDoc="1" locked="0" layoutInCell="1" allowOverlap="1" wp14:anchorId="26546712" wp14:editId="74DEEB93">
          <wp:simplePos x="0" y="0"/>
          <wp:positionH relativeFrom="column">
            <wp:posOffset>4351020</wp:posOffset>
          </wp:positionH>
          <wp:positionV relativeFrom="paragraph">
            <wp:posOffset>125307</wp:posOffset>
          </wp:positionV>
          <wp:extent cx="1763395" cy="395605"/>
          <wp:effectExtent l="0" t="0" r="8255" b="4445"/>
          <wp:wrapTight wrapText="bothSides">
            <wp:wrapPolygon edited="0">
              <wp:start x="0" y="0"/>
              <wp:lineTo x="0" y="20803"/>
              <wp:lineTo x="21468" y="20803"/>
              <wp:lineTo x="21468" y="0"/>
              <wp:lineTo x="0" y="0"/>
            </wp:wrapPolygon>
          </wp:wrapTight>
          <wp:docPr id="2"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A17CCF7"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86E10"/>
    <w:multiLevelType w:val="hybridMultilevel"/>
    <w:tmpl w:val="3528A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3379D1"/>
    <w:multiLevelType w:val="hybridMultilevel"/>
    <w:tmpl w:val="2EC24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9"/>
  </w:num>
  <w:num w:numId="7">
    <w:abstractNumId w:val="10"/>
  </w:num>
  <w:num w:numId="8">
    <w:abstractNumId w:val="6"/>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183D"/>
    <w:rsid w:val="0000443C"/>
    <w:rsid w:val="0001032D"/>
    <w:rsid w:val="00013793"/>
    <w:rsid w:val="00014D54"/>
    <w:rsid w:val="00016A1D"/>
    <w:rsid w:val="00020096"/>
    <w:rsid w:val="00020C32"/>
    <w:rsid w:val="00020FCA"/>
    <w:rsid w:val="00023FD2"/>
    <w:rsid w:val="00025A6C"/>
    <w:rsid w:val="00026E33"/>
    <w:rsid w:val="000343C7"/>
    <w:rsid w:val="00037250"/>
    <w:rsid w:val="00037F3B"/>
    <w:rsid w:val="00040B7D"/>
    <w:rsid w:val="000414E2"/>
    <w:rsid w:val="0004709E"/>
    <w:rsid w:val="0005481A"/>
    <w:rsid w:val="00055FF8"/>
    <w:rsid w:val="00056A10"/>
    <w:rsid w:val="0006027D"/>
    <w:rsid w:val="000603C2"/>
    <w:rsid w:val="00060557"/>
    <w:rsid w:val="000607F6"/>
    <w:rsid w:val="000613FC"/>
    <w:rsid w:val="0006162C"/>
    <w:rsid w:val="00064121"/>
    <w:rsid w:val="00064281"/>
    <w:rsid w:val="00067DEB"/>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6C6"/>
    <w:rsid w:val="000C48DB"/>
    <w:rsid w:val="000C74AD"/>
    <w:rsid w:val="000D0A91"/>
    <w:rsid w:val="000D3818"/>
    <w:rsid w:val="000D3A7E"/>
    <w:rsid w:val="000D3C15"/>
    <w:rsid w:val="000D57A2"/>
    <w:rsid w:val="000D6F8B"/>
    <w:rsid w:val="000D78BF"/>
    <w:rsid w:val="000E0276"/>
    <w:rsid w:val="000E78BE"/>
    <w:rsid w:val="000F2421"/>
    <w:rsid w:val="000F3841"/>
    <w:rsid w:val="000F470F"/>
    <w:rsid w:val="000F61D2"/>
    <w:rsid w:val="000F624C"/>
    <w:rsid w:val="00102210"/>
    <w:rsid w:val="001029A1"/>
    <w:rsid w:val="00111E73"/>
    <w:rsid w:val="00113AFA"/>
    <w:rsid w:val="00113C9D"/>
    <w:rsid w:val="00114CD8"/>
    <w:rsid w:val="001166A7"/>
    <w:rsid w:val="00117335"/>
    <w:rsid w:val="00120086"/>
    <w:rsid w:val="001206F7"/>
    <w:rsid w:val="001209D8"/>
    <w:rsid w:val="00122D2B"/>
    <w:rsid w:val="00124ACF"/>
    <w:rsid w:val="00131480"/>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57A"/>
    <w:rsid w:val="00170936"/>
    <w:rsid w:val="001727F9"/>
    <w:rsid w:val="00174D64"/>
    <w:rsid w:val="00174E40"/>
    <w:rsid w:val="00175F47"/>
    <w:rsid w:val="00184E0E"/>
    <w:rsid w:val="00185AD3"/>
    <w:rsid w:val="00185FD3"/>
    <w:rsid w:val="00192B6D"/>
    <w:rsid w:val="001A2F41"/>
    <w:rsid w:val="001A4732"/>
    <w:rsid w:val="001A508D"/>
    <w:rsid w:val="001A6AFC"/>
    <w:rsid w:val="001A7F2B"/>
    <w:rsid w:val="001B4855"/>
    <w:rsid w:val="001B6E7F"/>
    <w:rsid w:val="001B74FB"/>
    <w:rsid w:val="001C6BC0"/>
    <w:rsid w:val="001C6BCA"/>
    <w:rsid w:val="001D001C"/>
    <w:rsid w:val="001D0784"/>
    <w:rsid w:val="001D2C7B"/>
    <w:rsid w:val="001D4DB3"/>
    <w:rsid w:val="001E0695"/>
    <w:rsid w:val="001E2786"/>
    <w:rsid w:val="001E31BF"/>
    <w:rsid w:val="001E3E54"/>
    <w:rsid w:val="001E4EC2"/>
    <w:rsid w:val="001F26B8"/>
    <w:rsid w:val="001F5B8E"/>
    <w:rsid w:val="0020193B"/>
    <w:rsid w:val="002032B5"/>
    <w:rsid w:val="0020503C"/>
    <w:rsid w:val="0021444B"/>
    <w:rsid w:val="002203AE"/>
    <w:rsid w:val="0022276B"/>
    <w:rsid w:val="00224FA6"/>
    <w:rsid w:val="002268D5"/>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03FF"/>
    <w:rsid w:val="002711AB"/>
    <w:rsid w:val="00272952"/>
    <w:rsid w:val="00274996"/>
    <w:rsid w:val="00275F51"/>
    <w:rsid w:val="00276388"/>
    <w:rsid w:val="002835D8"/>
    <w:rsid w:val="00283647"/>
    <w:rsid w:val="00287E4A"/>
    <w:rsid w:val="00292935"/>
    <w:rsid w:val="002A03B9"/>
    <w:rsid w:val="002A1766"/>
    <w:rsid w:val="002A2D5F"/>
    <w:rsid w:val="002A7064"/>
    <w:rsid w:val="002A70C1"/>
    <w:rsid w:val="002A73CE"/>
    <w:rsid w:val="002C0C2B"/>
    <w:rsid w:val="002C473B"/>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40BDB"/>
    <w:rsid w:val="00347377"/>
    <w:rsid w:val="00351FFA"/>
    <w:rsid w:val="00360025"/>
    <w:rsid w:val="00360249"/>
    <w:rsid w:val="00365F7B"/>
    <w:rsid w:val="0036790A"/>
    <w:rsid w:val="00373976"/>
    <w:rsid w:val="00375E7D"/>
    <w:rsid w:val="00377E14"/>
    <w:rsid w:val="00385544"/>
    <w:rsid w:val="003963F8"/>
    <w:rsid w:val="00397B32"/>
    <w:rsid w:val="00397BF1"/>
    <w:rsid w:val="003A008E"/>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0ABD"/>
    <w:rsid w:val="004539DE"/>
    <w:rsid w:val="004565EA"/>
    <w:rsid w:val="00456930"/>
    <w:rsid w:val="00460870"/>
    <w:rsid w:val="00465452"/>
    <w:rsid w:val="00467386"/>
    <w:rsid w:val="00470A7C"/>
    <w:rsid w:val="00472AED"/>
    <w:rsid w:val="004732CB"/>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B71D2"/>
    <w:rsid w:val="004C2511"/>
    <w:rsid w:val="004C2888"/>
    <w:rsid w:val="004C5D5C"/>
    <w:rsid w:val="004C5DBF"/>
    <w:rsid w:val="004C74F0"/>
    <w:rsid w:val="004D097F"/>
    <w:rsid w:val="004D0B29"/>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29F7"/>
    <w:rsid w:val="00543575"/>
    <w:rsid w:val="005436EC"/>
    <w:rsid w:val="00547DB8"/>
    <w:rsid w:val="0055306E"/>
    <w:rsid w:val="0055423F"/>
    <w:rsid w:val="00554866"/>
    <w:rsid w:val="00556BED"/>
    <w:rsid w:val="005604EB"/>
    <w:rsid w:val="005639BC"/>
    <w:rsid w:val="00566938"/>
    <w:rsid w:val="00570486"/>
    <w:rsid w:val="00571E8C"/>
    <w:rsid w:val="00572293"/>
    <w:rsid w:val="005736B7"/>
    <w:rsid w:val="00573B4F"/>
    <w:rsid w:val="00573B92"/>
    <w:rsid w:val="0057430E"/>
    <w:rsid w:val="00574384"/>
    <w:rsid w:val="00575FA2"/>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2F98"/>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6E4"/>
    <w:rsid w:val="006A6C92"/>
    <w:rsid w:val="006B0AEE"/>
    <w:rsid w:val="006B256B"/>
    <w:rsid w:val="006B397B"/>
    <w:rsid w:val="006B3E4F"/>
    <w:rsid w:val="006B4ADA"/>
    <w:rsid w:val="006C5359"/>
    <w:rsid w:val="006D293A"/>
    <w:rsid w:val="006D4A37"/>
    <w:rsid w:val="006D4E5C"/>
    <w:rsid w:val="006D629D"/>
    <w:rsid w:val="006E02B1"/>
    <w:rsid w:val="006E21D4"/>
    <w:rsid w:val="006E5C29"/>
    <w:rsid w:val="006E7210"/>
    <w:rsid w:val="006F1F62"/>
    <w:rsid w:val="006F3A43"/>
    <w:rsid w:val="006F3B47"/>
    <w:rsid w:val="006F41C9"/>
    <w:rsid w:val="006F56F0"/>
    <w:rsid w:val="006F7859"/>
    <w:rsid w:val="00703347"/>
    <w:rsid w:val="00703C8B"/>
    <w:rsid w:val="00704DC3"/>
    <w:rsid w:val="00705B5E"/>
    <w:rsid w:val="007064F3"/>
    <w:rsid w:val="00711AF5"/>
    <w:rsid w:val="00713097"/>
    <w:rsid w:val="00730060"/>
    <w:rsid w:val="007310BD"/>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81C2D"/>
    <w:rsid w:val="00792258"/>
    <w:rsid w:val="00793420"/>
    <w:rsid w:val="007936E5"/>
    <w:rsid w:val="00793987"/>
    <w:rsid w:val="007951EB"/>
    <w:rsid w:val="00796C5E"/>
    <w:rsid w:val="00797770"/>
    <w:rsid w:val="007A2E43"/>
    <w:rsid w:val="007A403C"/>
    <w:rsid w:val="007A41F5"/>
    <w:rsid w:val="007A4537"/>
    <w:rsid w:val="007A6620"/>
    <w:rsid w:val="007A6BC4"/>
    <w:rsid w:val="007B46AC"/>
    <w:rsid w:val="007B69B8"/>
    <w:rsid w:val="007B6FE4"/>
    <w:rsid w:val="007C0BFF"/>
    <w:rsid w:val="007C0DEA"/>
    <w:rsid w:val="007C22A1"/>
    <w:rsid w:val="007C2F99"/>
    <w:rsid w:val="007C64CA"/>
    <w:rsid w:val="007D19B4"/>
    <w:rsid w:val="007D2B2B"/>
    <w:rsid w:val="007D69E8"/>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112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B2B53"/>
    <w:rsid w:val="008C1302"/>
    <w:rsid w:val="008C22E8"/>
    <w:rsid w:val="008C31D8"/>
    <w:rsid w:val="008C36B0"/>
    <w:rsid w:val="008C4A79"/>
    <w:rsid w:val="008C55E5"/>
    <w:rsid w:val="008C5C68"/>
    <w:rsid w:val="008D1F36"/>
    <w:rsid w:val="008D2401"/>
    <w:rsid w:val="008D3530"/>
    <w:rsid w:val="008D41BC"/>
    <w:rsid w:val="008E10FA"/>
    <w:rsid w:val="008E3C2A"/>
    <w:rsid w:val="008E6D2B"/>
    <w:rsid w:val="008E76DC"/>
    <w:rsid w:val="008E7DAE"/>
    <w:rsid w:val="008F50D8"/>
    <w:rsid w:val="008F52E2"/>
    <w:rsid w:val="008F56E1"/>
    <w:rsid w:val="00901B23"/>
    <w:rsid w:val="00904A32"/>
    <w:rsid w:val="00904DED"/>
    <w:rsid w:val="009068AF"/>
    <w:rsid w:val="00907A70"/>
    <w:rsid w:val="00910F0E"/>
    <w:rsid w:val="00912788"/>
    <w:rsid w:val="00917F12"/>
    <w:rsid w:val="009207F3"/>
    <w:rsid w:val="009218A4"/>
    <w:rsid w:val="009227C9"/>
    <w:rsid w:val="00922F61"/>
    <w:rsid w:val="00935195"/>
    <w:rsid w:val="00936778"/>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916CF"/>
    <w:rsid w:val="009A1B1F"/>
    <w:rsid w:val="009A4671"/>
    <w:rsid w:val="009B2152"/>
    <w:rsid w:val="009B3130"/>
    <w:rsid w:val="009B5037"/>
    <w:rsid w:val="009B7711"/>
    <w:rsid w:val="009B78FD"/>
    <w:rsid w:val="009C4DD5"/>
    <w:rsid w:val="009C7F2D"/>
    <w:rsid w:val="009D20CF"/>
    <w:rsid w:val="009D5E50"/>
    <w:rsid w:val="009E08BC"/>
    <w:rsid w:val="009E54E0"/>
    <w:rsid w:val="009F03F1"/>
    <w:rsid w:val="009F2799"/>
    <w:rsid w:val="009F4058"/>
    <w:rsid w:val="009F47D1"/>
    <w:rsid w:val="009F5639"/>
    <w:rsid w:val="009F66FD"/>
    <w:rsid w:val="00A0050A"/>
    <w:rsid w:val="00A0257F"/>
    <w:rsid w:val="00A027E9"/>
    <w:rsid w:val="00A0568A"/>
    <w:rsid w:val="00A07CDA"/>
    <w:rsid w:val="00A1565A"/>
    <w:rsid w:val="00A22EB4"/>
    <w:rsid w:val="00A2547F"/>
    <w:rsid w:val="00A326E1"/>
    <w:rsid w:val="00A4106C"/>
    <w:rsid w:val="00A46E08"/>
    <w:rsid w:val="00A513E6"/>
    <w:rsid w:val="00A534BD"/>
    <w:rsid w:val="00A53C82"/>
    <w:rsid w:val="00A608BF"/>
    <w:rsid w:val="00A61E18"/>
    <w:rsid w:val="00A637D9"/>
    <w:rsid w:val="00A64FBE"/>
    <w:rsid w:val="00A66E97"/>
    <w:rsid w:val="00A70B4B"/>
    <w:rsid w:val="00A7120D"/>
    <w:rsid w:val="00A74BCD"/>
    <w:rsid w:val="00A76269"/>
    <w:rsid w:val="00A7778E"/>
    <w:rsid w:val="00A77CE7"/>
    <w:rsid w:val="00A84213"/>
    <w:rsid w:val="00A92797"/>
    <w:rsid w:val="00A93796"/>
    <w:rsid w:val="00A93DE9"/>
    <w:rsid w:val="00AA48EB"/>
    <w:rsid w:val="00AA56A3"/>
    <w:rsid w:val="00AA5AC8"/>
    <w:rsid w:val="00AA705E"/>
    <w:rsid w:val="00AB2FB7"/>
    <w:rsid w:val="00AB4A72"/>
    <w:rsid w:val="00AB6161"/>
    <w:rsid w:val="00AB7DA3"/>
    <w:rsid w:val="00AC08D7"/>
    <w:rsid w:val="00AC3465"/>
    <w:rsid w:val="00AC46A1"/>
    <w:rsid w:val="00AD210C"/>
    <w:rsid w:val="00AD2892"/>
    <w:rsid w:val="00AD33D5"/>
    <w:rsid w:val="00AD6544"/>
    <w:rsid w:val="00AE43C1"/>
    <w:rsid w:val="00AE575E"/>
    <w:rsid w:val="00AF0040"/>
    <w:rsid w:val="00AF0C5B"/>
    <w:rsid w:val="00AF1AFA"/>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3F38"/>
    <w:rsid w:val="00B84C3E"/>
    <w:rsid w:val="00B85EE8"/>
    <w:rsid w:val="00B86286"/>
    <w:rsid w:val="00B9599C"/>
    <w:rsid w:val="00B965C5"/>
    <w:rsid w:val="00B96CA5"/>
    <w:rsid w:val="00B9737C"/>
    <w:rsid w:val="00BA074F"/>
    <w:rsid w:val="00BA0DF0"/>
    <w:rsid w:val="00BA2065"/>
    <w:rsid w:val="00BA3BB2"/>
    <w:rsid w:val="00BA69A5"/>
    <w:rsid w:val="00BB01DD"/>
    <w:rsid w:val="00BB0EE6"/>
    <w:rsid w:val="00BB44A9"/>
    <w:rsid w:val="00BC08C2"/>
    <w:rsid w:val="00BC117E"/>
    <w:rsid w:val="00BC4820"/>
    <w:rsid w:val="00BD0212"/>
    <w:rsid w:val="00BD5A50"/>
    <w:rsid w:val="00BD794C"/>
    <w:rsid w:val="00BE630B"/>
    <w:rsid w:val="00BE67C4"/>
    <w:rsid w:val="00BF2160"/>
    <w:rsid w:val="00BF28F2"/>
    <w:rsid w:val="00BF300E"/>
    <w:rsid w:val="00BF4934"/>
    <w:rsid w:val="00C00DF3"/>
    <w:rsid w:val="00C01943"/>
    <w:rsid w:val="00C04529"/>
    <w:rsid w:val="00C059DC"/>
    <w:rsid w:val="00C0749F"/>
    <w:rsid w:val="00C11804"/>
    <w:rsid w:val="00C135C9"/>
    <w:rsid w:val="00C14A66"/>
    <w:rsid w:val="00C17369"/>
    <w:rsid w:val="00C176E7"/>
    <w:rsid w:val="00C17830"/>
    <w:rsid w:val="00C213D1"/>
    <w:rsid w:val="00C302EA"/>
    <w:rsid w:val="00C32B6A"/>
    <w:rsid w:val="00C3421F"/>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5F4B"/>
    <w:rsid w:val="00CB60D3"/>
    <w:rsid w:val="00CB69BF"/>
    <w:rsid w:val="00CC681B"/>
    <w:rsid w:val="00CD09CE"/>
    <w:rsid w:val="00CD48F1"/>
    <w:rsid w:val="00CD656B"/>
    <w:rsid w:val="00CE105C"/>
    <w:rsid w:val="00CE3682"/>
    <w:rsid w:val="00CE390A"/>
    <w:rsid w:val="00CE5AB1"/>
    <w:rsid w:val="00CF3463"/>
    <w:rsid w:val="00D00173"/>
    <w:rsid w:val="00D00377"/>
    <w:rsid w:val="00D00485"/>
    <w:rsid w:val="00D03DC1"/>
    <w:rsid w:val="00D04540"/>
    <w:rsid w:val="00D04B0D"/>
    <w:rsid w:val="00D05B0F"/>
    <w:rsid w:val="00D14F6F"/>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55B5"/>
    <w:rsid w:val="00D7772F"/>
    <w:rsid w:val="00D777CD"/>
    <w:rsid w:val="00D81DA5"/>
    <w:rsid w:val="00D83B55"/>
    <w:rsid w:val="00D83C55"/>
    <w:rsid w:val="00D84ACE"/>
    <w:rsid w:val="00D850CC"/>
    <w:rsid w:val="00D87776"/>
    <w:rsid w:val="00D9231C"/>
    <w:rsid w:val="00D942A3"/>
    <w:rsid w:val="00D944A0"/>
    <w:rsid w:val="00D94FC1"/>
    <w:rsid w:val="00DA3618"/>
    <w:rsid w:val="00DA40BD"/>
    <w:rsid w:val="00DA41B9"/>
    <w:rsid w:val="00DA4374"/>
    <w:rsid w:val="00DB06D1"/>
    <w:rsid w:val="00DB126F"/>
    <w:rsid w:val="00DB368A"/>
    <w:rsid w:val="00DB733E"/>
    <w:rsid w:val="00DC38F7"/>
    <w:rsid w:val="00DC6177"/>
    <w:rsid w:val="00DC686C"/>
    <w:rsid w:val="00DC729B"/>
    <w:rsid w:val="00DD1430"/>
    <w:rsid w:val="00DD1D33"/>
    <w:rsid w:val="00DD28BF"/>
    <w:rsid w:val="00DE1CC0"/>
    <w:rsid w:val="00DE35E0"/>
    <w:rsid w:val="00DE4B6E"/>
    <w:rsid w:val="00DE714D"/>
    <w:rsid w:val="00DF15FB"/>
    <w:rsid w:val="00DF2DD6"/>
    <w:rsid w:val="00DF3064"/>
    <w:rsid w:val="00E00A58"/>
    <w:rsid w:val="00E018C0"/>
    <w:rsid w:val="00E019CC"/>
    <w:rsid w:val="00E022AF"/>
    <w:rsid w:val="00E0269C"/>
    <w:rsid w:val="00E03745"/>
    <w:rsid w:val="00E04015"/>
    <w:rsid w:val="00E05AD1"/>
    <w:rsid w:val="00E06F1F"/>
    <w:rsid w:val="00E07D53"/>
    <w:rsid w:val="00E10355"/>
    <w:rsid w:val="00E11510"/>
    <w:rsid w:val="00E14F4C"/>
    <w:rsid w:val="00E24438"/>
    <w:rsid w:val="00E257A1"/>
    <w:rsid w:val="00E26759"/>
    <w:rsid w:val="00E279DE"/>
    <w:rsid w:val="00E31826"/>
    <w:rsid w:val="00E3214E"/>
    <w:rsid w:val="00E32A86"/>
    <w:rsid w:val="00E334BE"/>
    <w:rsid w:val="00E40C22"/>
    <w:rsid w:val="00E4111A"/>
    <w:rsid w:val="00E41176"/>
    <w:rsid w:val="00E418A1"/>
    <w:rsid w:val="00E4357F"/>
    <w:rsid w:val="00E44206"/>
    <w:rsid w:val="00E53F4F"/>
    <w:rsid w:val="00E545F4"/>
    <w:rsid w:val="00E61A9C"/>
    <w:rsid w:val="00E6374D"/>
    <w:rsid w:val="00E64D12"/>
    <w:rsid w:val="00E655CE"/>
    <w:rsid w:val="00E65F2A"/>
    <w:rsid w:val="00E705F2"/>
    <w:rsid w:val="00E709EE"/>
    <w:rsid w:val="00E73171"/>
    <w:rsid w:val="00E74D33"/>
    <w:rsid w:val="00E7540A"/>
    <w:rsid w:val="00E806EA"/>
    <w:rsid w:val="00E82C44"/>
    <w:rsid w:val="00E84B20"/>
    <w:rsid w:val="00E86AA5"/>
    <w:rsid w:val="00E878B2"/>
    <w:rsid w:val="00E87FE9"/>
    <w:rsid w:val="00E90D7C"/>
    <w:rsid w:val="00E90EF1"/>
    <w:rsid w:val="00E94CBC"/>
    <w:rsid w:val="00E97612"/>
    <w:rsid w:val="00EA366D"/>
    <w:rsid w:val="00EA4F84"/>
    <w:rsid w:val="00EA61EF"/>
    <w:rsid w:val="00EA7B38"/>
    <w:rsid w:val="00EB0424"/>
    <w:rsid w:val="00EB051E"/>
    <w:rsid w:val="00EB0923"/>
    <w:rsid w:val="00EB2897"/>
    <w:rsid w:val="00EB5406"/>
    <w:rsid w:val="00EB7EF5"/>
    <w:rsid w:val="00EC0985"/>
    <w:rsid w:val="00EC1802"/>
    <w:rsid w:val="00EC5980"/>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4614"/>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A70B4"/>
    <w:rsid w:val="00FB48FF"/>
    <w:rsid w:val="00FC0CA6"/>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rsid w:val="0011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272981437">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2021-09-28T14:18:00Z</cp:lastPrinted>
  <dcterms:created xsi:type="dcterms:W3CDTF">2021-09-28T15:56:00Z</dcterms:created>
  <dcterms:modified xsi:type="dcterms:W3CDTF">2021-09-28T15:56:00Z</dcterms:modified>
</cp:coreProperties>
</file>