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F7790" w14:textId="731FA0DA" w:rsidR="000C74AD" w:rsidRPr="000C74AD" w:rsidRDefault="004B17D4" w:rsidP="003C3548">
      <w:pPr>
        <w:pStyle w:val="Text"/>
        <w:ind w:right="142"/>
        <w:rPr>
          <w:rFonts w:asciiTheme="minorHAnsi" w:hAnsiTheme="minorHAnsi" w:cs="Arial"/>
          <w:b/>
          <w:color w:val="000000" w:themeColor="text1"/>
          <w:sz w:val="24"/>
          <w:szCs w:val="24"/>
        </w:rPr>
      </w:pPr>
      <w:r w:rsidRPr="000C74AD">
        <w:rPr>
          <w:rFonts w:asciiTheme="minorHAnsi" w:hAnsiTheme="minorHAnsi" w:cs="Arial"/>
          <w:b/>
          <w:color w:val="000000" w:themeColor="text1"/>
          <w:sz w:val="24"/>
          <w:szCs w:val="24"/>
        </w:rPr>
        <w:t>Pressemitteilung</w:t>
      </w:r>
    </w:p>
    <w:p w14:paraId="255AEECD" w14:textId="5738F714" w:rsidR="00D44A15" w:rsidRDefault="004D7DF7" w:rsidP="00CE6765">
      <w:pPr>
        <w:spacing w:line="360" w:lineRule="auto"/>
        <w:rPr>
          <w:rFonts w:asciiTheme="minorHAnsi" w:hAnsiTheme="minorHAnsi" w:cstheme="minorHAnsi"/>
          <w:b/>
          <w:bCs/>
          <w:sz w:val="22"/>
          <w:szCs w:val="22"/>
        </w:rPr>
      </w:pPr>
      <w:r>
        <w:rPr>
          <w:rFonts w:asciiTheme="minorHAnsi" w:hAnsiTheme="minorHAnsi" w:cstheme="minorHAnsi"/>
          <w:b/>
          <w:bCs/>
          <w:sz w:val="22"/>
          <w:szCs w:val="22"/>
        </w:rPr>
        <w:t xml:space="preserve">Gemeinde </w:t>
      </w:r>
      <w:r w:rsidR="00732F25">
        <w:rPr>
          <w:rFonts w:asciiTheme="minorHAnsi" w:hAnsiTheme="minorHAnsi" w:cstheme="minorHAnsi"/>
          <w:b/>
          <w:bCs/>
          <w:sz w:val="22"/>
          <w:szCs w:val="22"/>
        </w:rPr>
        <w:t>Stapel</w:t>
      </w:r>
      <w:r w:rsidR="00007382">
        <w:rPr>
          <w:rFonts w:asciiTheme="minorHAnsi" w:hAnsiTheme="minorHAnsi" w:cstheme="minorHAnsi"/>
          <w:b/>
          <w:bCs/>
          <w:sz w:val="22"/>
          <w:szCs w:val="22"/>
        </w:rPr>
        <w:t xml:space="preserve"> erreicht die</w:t>
      </w:r>
      <w:r w:rsidR="00CE6765">
        <w:rPr>
          <w:rFonts w:asciiTheme="minorHAnsi" w:hAnsiTheme="minorHAnsi" w:cstheme="minorHAnsi"/>
          <w:b/>
          <w:bCs/>
          <w:sz w:val="22"/>
          <w:szCs w:val="22"/>
        </w:rPr>
        <w:t xml:space="preserve"> </w:t>
      </w:r>
      <w:r w:rsidR="00007382">
        <w:rPr>
          <w:rFonts w:asciiTheme="minorHAnsi" w:hAnsiTheme="minorHAnsi" w:cstheme="minorHAnsi"/>
          <w:b/>
          <w:bCs/>
          <w:sz w:val="22"/>
          <w:szCs w:val="22"/>
        </w:rPr>
        <w:t xml:space="preserve">benötigte </w:t>
      </w:r>
      <w:r w:rsidR="00C54770">
        <w:rPr>
          <w:rFonts w:asciiTheme="minorHAnsi" w:hAnsiTheme="minorHAnsi" w:cstheme="minorHAnsi"/>
          <w:b/>
          <w:bCs/>
          <w:sz w:val="22"/>
          <w:szCs w:val="22"/>
        </w:rPr>
        <w:t>Quote</w:t>
      </w:r>
      <w:r w:rsidR="00D44A15">
        <w:rPr>
          <w:rFonts w:asciiTheme="minorHAnsi" w:hAnsiTheme="minorHAnsi" w:cstheme="minorHAnsi"/>
          <w:b/>
          <w:bCs/>
          <w:sz w:val="22"/>
          <w:szCs w:val="22"/>
        </w:rPr>
        <w:t xml:space="preserve"> für </w:t>
      </w:r>
      <w:r w:rsidR="00007382">
        <w:rPr>
          <w:rFonts w:asciiTheme="minorHAnsi" w:hAnsiTheme="minorHAnsi" w:cstheme="minorHAnsi"/>
          <w:b/>
          <w:bCs/>
          <w:sz w:val="22"/>
          <w:szCs w:val="22"/>
        </w:rPr>
        <w:t xml:space="preserve">den TNG </w:t>
      </w:r>
      <w:r w:rsidR="00D44A15">
        <w:rPr>
          <w:rFonts w:asciiTheme="minorHAnsi" w:hAnsiTheme="minorHAnsi" w:cstheme="minorHAnsi"/>
          <w:b/>
          <w:bCs/>
          <w:sz w:val="22"/>
          <w:szCs w:val="22"/>
        </w:rPr>
        <w:t>Glasfaserausbau</w:t>
      </w:r>
    </w:p>
    <w:p w14:paraId="0333D4BB" w14:textId="7398AC43" w:rsidR="00D44A15" w:rsidRDefault="00732F25" w:rsidP="00535CB2">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Stapel</w:t>
      </w:r>
      <w:r w:rsidR="004D7DF7">
        <w:rPr>
          <w:rFonts w:cstheme="minorHAnsi"/>
          <w:b/>
          <w:bCs/>
        </w:rPr>
        <w:t xml:space="preserve"> erreicht </w:t>
      </w:r>
      <w:r>
        <w:rPr>
          <w:rFonts w:cstheme="minorHAnsi"/>
          <w:b/>
          <w:bCs/>
        </w:rPr>
        <w:t xml:space="preserve">Quote </w:t>
      </w:r>
    </w:p>
    <w:p w14:paraId="434E9929" w14:textId="1550B878" w:rsidR="00C54770" w:rsidRPr="00D44A15" w:rsidRDefault="00423FDC" w:rsidP="00535CB2">
      <w:pPr>
        <w:pStyle w:val="Listenabsatz"/>
        <w:numPr>
          <w:ilvl w:val="0"/>
          <w:numId w:val="12"/>
        </w:numPr>
        <w:shd w:val="clear" w:color="auto" w:fill="FFFFFF"/>
        <w:spacing w:before="100" w:beforeAutospacing="1" w:after="100" w:afterAutospacing="1" w:line="360" w:lineRule="auto"/>
        <w:rPr>
          <w:rFonts w:cstheme="minorHAnsi"/>
          <w:b/>
          <w:bCs/>
        </w:rPr>
      </w:pPr>
      <w:r>
        <w:rPr>
          <w:rFonts w:cstheme="minorHAnsi"/>
          <w:b/>
          <w:bCs/>
        </w:rPr>
        <w:t>Verträge können weiterhin eingereicht werden</w:t>
      </w:r>
    </w:p>
    <w:p w14:paraId="51A95CBA" w14:textId="5C1A17A0" w:rsidR="00722134" w:rsidRDefault="00732F25" w:rsidP="00F4128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08</w:t>
      </w:r>
      <w:r w:rsidR="004D7DF7">
        <w:rPr>
          <w:rStyle w:val="s1"/>
          <w:rFonts w:asciiTheme="minorHAnsi" w:hAnsiTheme="minorHAnsi" w:cs="Segoe UI"/>
          <w:color w:val="000000" w:themeColor="text1"/>
          <w:sz w:val="22"/>
          <w:szCs w:val="22"/>
        </w:rPr>
        <w:t>.0</w:t>
      </w:r>
      <w:r>
        <w:rPr>
          <w:rStyle w:val="s1"/>
          <w:rFonts w:asciiTheme="minorHAnsi" w:hAnsiTheme="minorHAnsi" w:cs="Segoe UI"/>
          <w:color w:val="000000" w:themeColor="text1"/>
          <w:sz w:val="22"/>
          <w:szCs w:val="22"/>
        </w:rPr>
        <w:t>7</w:t>
      </w:r>
      <w:r w:rsidR="004D7DF7">
        <w:rPr>
          <w:rStyle w:val="s1"/>
          <w:rFonts w:asciiTheme="minorHAnsi" w:hAnsiTheme="minorHAnsi" w:cs="Segoe UI"/>
          <w:color w:val="000000" w:themeColor="text1"/>
          <w:sz w:val="22"/>
          <w:szCs w:val="22"/>
        </w:rPr>
        <w:t xml:space="preserve">.2022 </w:t>
      </w:r>
      <w:r w:rsidR="00671A1A" w:rsidRPr="00671A1A">
        <w:rPr>
          <w:rStyle w:val="s1"/>
          <w:rFonts w:asciiTheme="minorHAnsi" w:hAnsiTheme="minorHAnsi" w:cs="Segoe UI"/>
          <w:color w:val="000000" w:themeColor="text1"/>
          <w:sz w:val="22"/>
          <w:szCs w:val="22"/>
        </w:rPr>
        <w:t xml:space="preserve">– </w:t>
      </w:r>
      <w:r w:rsidR="005B68C6" w:rsidRPr="005B68C6">
        <w:rPr>
          <w:rStyle w:val="s1"/>
          <w:rFonts w:asciiTheme="minorHAnsi" w:hAnsiTheme="minorHAnsi" w:cs="Segoe UI"/>
          <w:color w:val="000000" w:themeColor="text1"/>
          <w:sz w:val="22"/>
          <w:szCs w:val="22"/>
        </w:rPr>
        <w:t xml:space="preserve">Nach dem Ende der Glasfaser-Aktionsphase der TNG Stadtnetz GmbH (TNG) </w:t>
      </w:r>
      <w:r w:rsidR="004D7DF7">
        <w:rPr>
          <w:rStyle w:val="s1"/>
          <w:rFonts w:asciiTheme="minorHAnsi" w:hAnsiTheme="minorHAnsi" w:cs="Segoe UI"/>
          <w:color w:val="000000" w:themeColor="text1"/>
          <w:sz w:val="22"/>
          <w:szCs w:val="22"/>
        </w:rPr>
        <w:t xml:space="preserve">in der Gemeinde </w:t>
      </w:r>
      <w:r w:rsidR="00F10794">
        <w:rPr>
          <w:rStyle w:val="s1"/>
          <w:rFonts w:asciiTheme="minorHAnsi" w:hAnsiTheme="minorHAnsi" w:cs="Segoe UI"/>
          <w:color w:val="000000" w:themeColor="text1"/>
          <w:sz w:val="22"/>
          <w:szCs w:val="22"/>
        </w:rPr>
        <w:t>Stapel</w:t>
      </w:r>
      <w:r w:rsidR="005B68C6" w:rsidRPr="005B68C6">
        <w:rPr>
          <w:rStyle w:val="s1"/>
          <w:rFonts w:asciiTheme="minorHAnsi" w:hAnsiTheme="minorHAnsi" w:cs="Segoe UI"/>
          <w:color w:val="000000" w:themeColor="text1"/>
          <w:sz w:val="22"/>
          <w:szCs w:val="22"/>
        </w:rPr>
        <w:t xml:space="preserve">, folgt jetzt die Prüfung zahlreicher eingegangener Vorverträge. </w:t>
      </w:r>
      <w:r w:rsidR="00AD0C9E">
        <w:rPr>
          <w:rStyle w:val="s1"/>
          <w:rFonts w:asciiTheme="minorHAnsi" w:hAnsiTheme="minorHAnsi" w:cs="Segoe UI"/>
          <w:color w:val="000000" w:themeColor="text1"/>
          <w:sz w:val="22"/>
          <w:szCs w:val="22"/>
        </w:rPr>
        <w:t>Stapel schließt sich zahlreichen Orten der Mittleren Geest an</w:t>
      </w:r>
      <w:r w:rsidR="004D7DF7">
        <w:rPr>
          <w:rStyle w:val="s1"/>
          <w:rFonts w:asciiTheme="minorHAnsi" w:hAnsiTheme="minorHAnsi" w:cs="Segoe UI"/>
          <w:color w:val="000000" w:themeColor="text1"/>
          <w:sz w:val="22"/>
          <w:szCs w:val="22"/>
        </w:rPr>
        <w:t xml:space="preserve">, die sich den Schritt in die Planungsphase des Glasfaserausbaus </w:t>
      </w:r>
      <w:r w:rsidR="002433DE">
        <w:rPr>
          <w:rStyle w:val="s1"/>
          <w:rFonts w:asciiTheme="minorHAnsi" w:hAnsiTheme="minorHAnsi" w:cs="Segoe UI"/>
          <w:color w:val="000000" w:themeColor="text1"/>
          <w:sz w:val="22"/>
          <w:szCs w:val="22"/>
        </w:rPr>
        <w:t xml:space="preserve">gesichert </w:t>
      </w:r>
      <w:r w:rsidR="00AD0C9E">
        <w:rPr>
          <w:rStyle w:val="s1"/>
          <w:rFonts w:asciiTheme="minorHAnsi" w:hAnsiTheme="minorHAnsi" w:cs="Segoe UI"/>
          <w:color w:val="000000" w:themeColor="text1"/>
          <w:sz w:val="22"/>
          <w:szCs w:val="22"/>
        </w:rPr>
        <w:t xml:space="preserve">haben </w:t>
      </w:r>
      <w:r w:rsidR="002433DE">
        <w:rPr>
          <w:rStyle w:val="s1"/>
          <w:rFonts w:asciiTheme="minorHAnsi" w:hAnsiTheme="minorHAnsi" w:cs="Segoe UI"/>
          <w:color w:val="000000" w:themeColor="text1"/>
          <w:sz w:val="22"/>
          <w:szCs w:val="22"/>
        </w:rPr>
        <w:t xml:space="preserve">und damit weiter in Richtung schnellstes Internet fortgeschritten </w:t>
      </w:r>
      <w:r w:rsidR="00AD0C9E">
        <w:rPr>
          <w:rStyle w:val="s1"/>
          <w:rFonts w:asciiTheme="minorHAnsi" w:hAnsiTheme="minorHAnsi" w:cs="Segoe UI"/>
          <w:color w:val="000000" w:themeColor="text1"/>
          <w:sz w:val="22"/>
          <w:szCs w:val="22"/>
        </w:rPr>
        <w:t>sind</w:t>
      </w:r>
      <w:r w:rsidR="002433DE">
        <w:rPr>
          <w:rStyle w:val="s1"/>
          <w:rFonts w:asciiTheme="minorHAnsi" w:hAnsiTheme="minorHAnsi" w:cs="Segoe UI"/>
          <w:color w:val="000000" w:themeColor="text1"/>
          <w:sz w:val="22"/>
          <w:szCs w:val="22"/>
        </w:rPr>
        <w:t>.</w:t>
      </w:r>
      <w:r w:rsidR="00AD0C9E">
        <w:rPr>
          <w:rStyle w:val="s1"/>
          <w:rFonts w:asciiTheme="minorHAnsi" w:hAnsiTheme="minorHAnsi" w:cs="Segoe UI"/>
          <w:color w:val="000000" w:themeColor="text1"/>
          <w:sz w:val="22"/>
          <w:szCs w:val="22"/>
        </w:rPr>
        <w:t xml:space="preserve"> </w:t>
      </w:r>
      <w:r w:rsidR="005B68C6" w:rsidRPr="005B68C6">
        <w:rPr>
          <w:rStyle w:val="s1"/>
          <w:rFonts w:asciiTheme="minorHAnsi" w:hAnsiTheme="minorHAnsi" w:cs="Segoe UI"/>
          <w:color w:val="000000" w:themeColor="text1"/>
          <w:sz w:val="22"/>
          <w:szCs w:val="22"/>
        </w:rPr>
        <w:t>Mit dem Erreichen der Quote und nach Prüfung der eingegangenen Vorverträge, startet die Planungsphase, in der u.</w:t>
      </w:r>
      <w:r w:rsidR="009D6065">
        <w:rPr>
          <w:rStyle w:val="s1"/>
          <w:rFonts w:asciiTheme="minorHAnsi" w:hAnsiTheme="minorHAnsi" w:cs="Segoe UI"/>
          <w:color w:val="000000" w:themeColor="text1"/>
          <w:sz w:val="22"/>
          <w:szCs w:val="22"/>
        </w:rPr>
        <w:t xml:space="preserve"> </w:t>
      </w:r>
      <w:r w:rsidR="005B68C6" w:rsidRPr="005B68C6">
        <w:rPr>
          <w:rStyle w:val="s1"/>
          <w:rFonts w:asciiTheme="minorHAnsi" w:hAnsiTheme="minorHAnsi" w:cs="Segoe UI"/>
          <w:color w:val="000000" w:themeColor="text1"/>
          <w:sz w:val="22"/>
          <w:szCs w:val="22"/>
        </w:rPr>
        <w:t>a. individuelle Begebenheiten der Gebiete festgestellt, Genehmigungen zum Ausbau eingeholt und die Trassenverläufe geplant werden.</w:t>
      </w:r>
      <w:r w:rsidR="003812CD">
        <w:rPr>
          <w:rStyle w:val="s1"/>
          <w:rFonts w:asciiTheme="minorHAnsi" w:hAnsiTheme="minorHAnsi" w:cs="Segoe UI"/>
          <w:color w:val="000000" w:themeColor="text1"/>
          <w:sz w:val="22"/>
          <w:szCs w:val="22"/>
        </w:rPr>
        <w:t xml:space="preserve"> Ist die Planung abgeschlossen erfolgt der Baustart – traditionell mit einem Spatenstich vor Ort. </w:t>
      </w:r>
    </w:p>
    <w:p w14:paraId="30A77B56" w14:textId="209AD303" w:rsidR="003812CD" w:rsidRDefault="003812CD" w:rsidP="00F4128A">
      <w:pPr>
        <w:spacing w:line="360" w:lineRule="auto"/>
        <w:rPr>
          <w:rStyle w:val="s1"/>
          <w:rFonts w:asciiTheme="minorHAnsi" w:hAnsiTheme="minorHAnsi" w:cs="Segoe UI"/>
          <w:color w:val="000000" w:themeColor="text1"/>
          <w:sz w:val="22"/>
          <w:szCs w:val="22"/>
        </w:rPr>
      </w:pPr>
      <w:r>
        <w:rPr>
          <w:rStyle w:val="s1"/>
          <w:rFonts w:asciiTheme="minorHAnsi" w:hAnsiTheme="minorHAnsi" w:cs="Segoe UI"/>
          <w:color w:val="000000" w:themeColor="text1"/>
          <w:sz w:val="22"/>
          <w:szCs w:val="22"/>
        </w:rPr>
        <w:t>Sobald die Tiefbauphase ansteht, erhalten alle Einwohner:innen in Stapel noch eine gesonderte Information zum Baustart</w:t>
      </w:r>
      <w:r w:rsidR="00BC1C11">
        <w:rPr>
          <w:rStyle w:val="s1"/>
          <w:rFonts w:asciiTheme="minorHAnsi" w:hAnsiTheme="minorHAnsi" w:cs="Segoe UI"/>
          <w:color w:val="000000" w:themeColor="text1"/>
          <w:sz w:val="22"/>
          <w:szCs w:val="22"/>
        </w:rPr>
        <w:t xml:space="preserve">, Details und den nächsten Schritten. </w:t>
      </w:r>
    </w:p>
    <w:p w14:paraId="212739E0" w14:textId="77777777" w:rsidR="005D561D" w:rsidRDefault="005D561D" w:rsidP="00A22C07">
      <w:pPr>
        <w:spacing w:line="360" w:lineRule="auto"/>
        <w:rPr>
          <w:rFonts w:asciiTheme="minorHAnsi" w:hAnsiTheme="minorHAnsi" w:cstheme="minorHAnsi"/>
          <w:b/>
          <w:bCs/>
          <w:sz w:val="22"/>
          <w:szCs w:val="22"/>
        </w:rPr>
      </w:pPr>
    </w:p>
    <w:p w14:paraId="1BFB4E55" w14:textId="07A5FA40" w:rsidR="007E2E90" w:rsidRDefault="001428C8" w:rsidP="00A22C07">
      <w:pPr>
        <w:spacing w:line="360" w:lineRule="auto"/>
        <w:rPr>
          <w:rFonts w:asciiTheme="minorHAnsi" w:hAnsiTheme="minorHAnsi" w:cstheme="minorHAnsi"/>
          <w:sz w:val="22"/>
          <w:szCs w:val="22"/>
        </w:rPr>
      </w:pPr>
      <w:r>
        <w:rPr>
          <w:rFonts w:asciiTheme="minorHAnsi" w:hAnsiTheme="minorHAnsi" w:cstheme="minorHAnsi"/>
          <w:b/>
          <w:bCs/>
          <w:sz w:val="22"/>
          <w:szCs w:val="22"/>
        </w:rPr>
        <w:t>Weitere Infos</w:t>
      </w:r>
      <w:r w:rsidR="00423FDC">
        <w:rPr>
          <w:rFonts w:asciiTheme="minorHAnsi" w:hAnsiTheme="minorHAnsi" w:cstheme="minorHAnsi"/>
          <w:b/>
          <w:bCs/>
          <w:sz w:val="22"/>
          <w:szCs w:val="22"/>
        </w:rPr>
        <w:t xml:space="preserve"> für den Glasfaserausbau </w:t>
      </w:r>
      <w:r>
        <w:rPr>
          <w:rFonts w:asciiTheme="minorHAnsi" w:hAnsiTheme="minorHAnsi" w:cstheme="minorHAnsi"/>
          <w:b/>
          <w:bCs/>
          <w:sz w:val="22"/>
          <w:szCs w:val="22"/>
        </w:rPr>
        <w:t>vor Ort und im Internet</w:t>
      </w:r>
      <w:r w:rsidR="00A22C07">
        <w:rPr>
          <w:rFonts w:asciiTheme="minorHAnsi" w:hAnsiTheme="minorHAnsi" w:cstheme="minorHAnsi"/>
          <w:b/>
          <w:bCs/>
          <w:sz w:val="22"/>
          <w:szCs w:val="22"/>
        </w:rPr>
        <w:br/>
      </w:r>
      <w:r w:rsidR="007E2E90">
        <w:rPr>
          <w:rFonts w:asciiTheme="minorHAnsi" w:hAnsiTheme="minorHAnsi" w:cstheme="minorHAnsi"/>
          <w:sz w:val="22"/>
          <w:szCs w:val="22"/>
        </w:rPr>
        <w:t>Spätentschlossene in Stapel können sich den Glasfaseranschluss noch sichern, bis der Bagger in der Straße ist. Sobald die Planungsarbeiten abgeschlossen sind, erhalten die Einwohner:innen weitere Informationen zum Vorgehen.</w:t>
      </w:r>
    </w:p>
    <w:p w14:paraId="203FF4D6" w14:textId="77777777" w:rsidR="007E2E90" w:rsidRDefault="007E2E90" w:rsidP="00A22C07">
      <w:pPr>
        <w:spacing w:line="360" w:lineRule="auto"/>
        <w:rPr>
          <w:rFonts w:asciiTheme="minorHAnsi" w:hAnsiTheme="minorHAnsi" w:cstheme="minorHAnsi"/>
          <w:sz w:val="22"/>
          <w:szCs w:val="22"/>
        </w:rPr>
      </w:pPr>
    </w:p>
    <w:p w14:paraId="0EF5A436" w14:textId="5CB161A1" w:rsidR="00A22C07" w:rsidRDefault="001428C8" w:rsidP="00A22C07">
      <w:pPr>
        <w:spacing w:line="360" w:lineRule="auto"/>
        <w:rPr>
          <w:rFonts w:ascii="Helvetica" w:hAnsi="Helvetica" w:cstheme="minorBidi"/>
          <w:sz w:val="22"/>
          <w:szCs w:val="22"/>
        </w:rPr>
      </w:pPr>
      <w:r>
        <w:rPr>
          <w:rFonts w:asciiTheme="minorHAnsi" w:hAnsiTheme="minorHAnsi" w:cstheme="minorHAnsi"/>
          <w:sz w:val="22"/>
          <w:szCs w:val="22"/>
        </w:rPr>
        <w:t>Individuelle</w:t>
      </w:r>
      <w:r w:rsidR="005937E3">
        <w:rPr>
          <w:rFonts w:asciiTheme="minorHAnsi" w:hAnsiTheme="minorHAnsi" w:cstheme="minorHAnsi"/>
          <w:sz w:val="22"/>
          <w:szCs w:val="22"/>
        </w:rPr>
        <w:t xml:space="preserve"> Informationen zum </w:t>
      </w:r>
      <w:r>
        <w:rPr>
          <w:rFonts w:asciiTheme="minorHAnsi" w:hAnsiTheme="minorHAnsi" w:cstheme="minorHAnsi"/>
          <w:sz w:val="22"/>
          <w:szCs w:val="22"/>
        </w:rPr>
        <w:t xml:space="preserve">Glasfaseranschluss </w:t>
      </w:r>
      <w:r w:rsidR="005937E3">
        <w:rPr>
          <w:rFonts w:asciiTheme="minorHAnsi" w:hAnsiTheme="minorHAnsi" w:cstheme="minorHAnsi"/>
          <w:sz w:val="22"/>
          <w:szCs w:val="22"/>
        </w:rPr>
        <w:t>sowie der aktuelle Status</w:t>
      </w:r>
      <w:r w:rsidR="00685462">
        <w:rPr>
          <w:rFonts w:asciiTheme="minorHAnsi" w:hAnsiTheme="minorHAnsi" w:cstheme="minorHAnsi"/>
          <w:sz w:val="22"/>
          <w:szCs w:val="22"/>
        </w:rPr>
        <w:t xml:space="preserve"> </w:t>
      </w:r>
      <w:r w:rsidR="005937E3">
        <w:rPr>
          <w:rFonts w:asciiTheme="minorHAnsi" w:hAnsiTheme="minorHAnsi" w:cstheme="minorHAnsi"/>
          <w:sz w:val="22"/>
          <w:szCs w:val="22"/>
        </w:rPr>
        <w:t xml:space="preserve">sind </w:t>
      </w:r>
      <w:r w:rsidR="00A22C07">
        <w:rPr>
          <w:rFonts w:asciiTheme="minorHAnsi" w:hAnsiTheme="minorHAnsi" w:cstheme="minorHAnsi"/>
          <w:sz w:val="22"/>
          <w:szCs w:val="22"/>
        </w:rPr>
        <w:t>auf</w:t>
      </w:r>
      <w:r w:rsidR="00AD0C9E">
        <w:rPr>
          <w:rFonts w:asciiTheme="minorHAnsi" w:hAnsiTheme="minorHAnsi" w:cstheme="minorHAnsi"/>
          <w:sz w:val="22"/>
          <w:szCs w:val="22"/>
        </w:rPr>
        <w:t xml:space="preserve"> tng.de/mittlere-geest </w:t>
      </w:r>
      <w:r w:rsidR="005937E3">
        <w:rPr>
          <w:rFonts w:asciiTheme="minorHAnsi" w:hAnsiTheme="minorHAnsi" w:cstheme="minorHAnsi"/>
          <w:sz w:val="22"/>
          <w:szCs w:val="22"/>
        </w:rPr>
        <w:t>zu finden.</w:t>
      </w:r>
      <w:r w:rsidR="00A22C07">
        <w:rPr>
          <w:rFonts w:asciiTheme="minorHAnsi" w:hAnsiTheme="minorHAnsi" w:cstheme="minorHAnsi"/>
          <w:sz w:val="22"/>
          <w:szCs w:val="22"/>
        </w:rPr>
        <w:t xml:space="preserve"> </w:t>
      </w:r>
      <w:r w:rsidR="00A22C07" w:rsidRPr="00832EF8">
        <w:rPr>
          <w:rFonts w:ascii="Helvetica" w:hAnsi="Helvetica" w:cstheme="minorBidi"/>
          <w:sz w:val="22"/>
          <w:szCs w:val="22"/>
        </w:rPr>
        <w:t>Bewohner:innen</w:t>
      </w:r>
      <w:r w:rsidR="00AD0C9E">
        <w:rPr>
          <w:rFonts w:ascii="Helvetica" w:hAnsi="Helvetica" w:cstheme="minorBidi"/>
          <w:sz w:val="22"/>
          <w:szCs w:val="22"/>
        </w:rPr>
        <w:t>, die sich noch Fragen zu ihrem Vorvertrag haben können sich</w:t>
      </w:r>
      <w:r w:rsidR="00A22C07">
        <w:rPr>
          <w:rFonts w:ascii="Helvetica" w:hAnsi="Helvetica" w:cstheme="minorBidi"/>
          <w:sz w:val="22"/>
          <w:szCs w:val="22"/>
        </w:rPr>
        <w:t xml:space="preserve"> bei den</w:t>
      </w:r>
      <w:r w:rsidR="00A22C07" w:rsidRPr="00832EF8">
        <w:rPr>
          <w:rFonts w:ascii="Helvetica" w:hAnsi="Helvetica" w:cstheme="minorBidi"/>
          <w:sz w:val="22"/>
          <w:szCs w:val="22"/>
        </w:rPr>
        <w:t xml:space="preserve"> Mitarbeiter:innen im Glasfaserinformationszentrum </w:t>
      </w:r>
      <w:r w:rsidR="00AD0C9E">
        <w:rPr>
          <w:rFonts w:ascii="Helvetica" w:hAnsi="Helvetica" w:cstheme="minorBidi"/>
          <w:sz w:val="22"/>
          <w:szCs w:val="22"/>
        </w:rPr>
        <w:t xml:space="preserve">(GFIZ) </w:t>
      </w:r>
      <w:r w:rsidR="00A22C07" w:rsidRPr="00832EF8">
        <w:rPr>
          <w:rFonts w:ascii="Helvetica" w:hAnsi="Helvetica" w:cstheme="minorBidi"/>
          <w:sz w:val="22"/>
          <w:szCs w:val="22"/>
        </w:rPr>
        <w:t xml:space="preserve">von Montag bis Freitag von 08:00 bis 19:00 Uhr unter 0431 530 50 400 oder per E-Mail </w:t>
      </w:r>
      <w:r w:rsidR="00AD0C9E">
        <w:rPr>
          <w:rFonts w:ascii="Helvetica" w:hAnsi="Helvetica" w:cstheme="minorBidi"/>
          <w:sz w:val="22"/>
          <w:szCs w:val="22"/>
        </w:rPr>
        <w:t>unter</w:t>
      </w:r>
      <w:r w:rsidR="00A22C07" w:rsidRPr="00832EF8">
        <w:rPr>
          <w:rFonts w:ascii="Helvetica" w:hAnsi="Helvetica" w:cstheme="minorBidi"/>
          <w:sz w:val="22"/>
          <w:szCs w:val="22"/>
        </w:rPr>
        <w:t xml:space="preserve"> </w:t>
      </w:r>
      <w:hyperlink r:id="rId8" w:history="1">
        <w:r w:rsidR="00A22C07" w:rsidRPr="00832EF8">
          <w:rPr>
            <w:rFonts w:ascii="Helvetica" w:hAnsi="Helvetica" w:cstheme="minorBidi"/>
            <w:sz w:val="22"/>
            <w:szCs w:val="22"/>
          </w:rPr>
          <w:t>info@tng.de</w:t>
        </w:r>
      </w:hyperlink>
      <w:r w:rsidR="00A22C07" w:rsidRPr="00832EF8">
        <w:rPr>
          <w:rFonts w:ascii="Helvetica" w:hAnsi="Helvetica" w:cstheme="minorBidi"/>
          <w:sz w:val="22"/>
          <w:szCs w:val="22"/>
        </w:rPr>
        <w:t xml:space="preserve"> </w:t>
      </w:r>
      <w:r w:rsidR="00A22C07">
        <w:rPr>
          <w:rFonts w:ascii="Helvetica" w:hAnsi="Helvetica" w:cstheme="minorBidi"/>
          <w:sz w:val="22"/>
          <w:szCs w:val="22"/>
        </w:rPr>
        <w:t>informieren</w:t>
      </w:r>
      <w:r w:rsidR="00A22C07" w:rsidRPr="00832EF8">
        <w:rPr>
          <w:rFonts w:ascii="Helvetica" w:hAnsi="Helvetica" w:cstheme="minorBidi"/>
          <w:sz w:val="22"/>
          <w:szCs w:val="22"/>
        </w:rPr>
        <w:t>.</w:t>
      </w:r>
    </w:p>
    <w:p w14:paraId="36D19387" w14:textId="77777777" w:rsidR="001F195F" w:rsidRPr="00A22C07" w:rsidRDefault="001F195F" w:rsidP="00A22C07">
      <w:pPr>
        <w:spacing w:line="360" w:lineRule="auto"/>
        <w:rPr>
          <w:rStyle w:val="s1"/>
          <w:rFonts w:asciiTheme="minorHAnsi" w:hAnsiTheme="minorHAnsi" w:cstheme="minorHAnsi"/>
          <w:sz w:val="22"/>
          <w:szCs w:val="22"/>
        </w:rPr>
      </w:pPr>
    </w:p>
    <w:p w14:paraId="4B729209" w14:textId="77777777" w:rsidR="00935E14" w:rsidRDefault="00113F91" w:rsidP="00113F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b/>
          <w:bCs/>
          <w:color w:val="000000" w:themeColor="text1"/>
          <w:sz w:val="22"/>
          <w:szCs w:val="22"/>
        </w:rPr>
        <w:t>Informationen zur TNG Stadtnetz GmbH</w:t>
      </w:r>
      <w:r w:rsidRPr="00AD12AB">
        <w:rPr>
          <w:rStyle w:val="s1"/>
          <w:rFonts w:asciiTheme="minorHAnsi" w:hAnsiTheme="minorHAnsi" w:cs="Segoe UI"/>
          <w:b/>
          <w:bCs/>
          <w:color w:val="000000" w:themeColor="text1"/>
          <w:sz w:val="22"/>
          <w:szCs w:val="22"/>
        </w:rPr>
        <w:br/>
      </w:r>
      <w:r w:rsidRPr="00AD12AB">
        <w:rPr>
          <w:rStyle w:val="s1"/>
          <w:rFonts w:asciiTheme="minorHAnsi" w:hAnsiTheme="minorHAnsi" w:cs="Segoe UI"/>
          <w:color w:val="000000" w:themeColor="text1"/>
          <w:sz w:val="22"/>
          <w:szCs w:val="22"/>
        </w:rPr>
        <w:t xml:space="preserve">Mit der Erfahrung aus über 25 Jahren als IT- und Telekommunikationsanbieter sind die Kernkompetenzen der TNG Stadtnetz GmbH Telekommunikation, Glasfaserausbau, IT-Systemberatung, Softwareentwicklung und Rechenzentrumsdienstleistungen. </w:t>
      </w:r>
    </w:p>
    <w:p w14:paraId="3602F195" w14:textId="2A7E543E" w:rsidR="00113F91" w:rsidRPr="00AD12AB" w:rsidRDefault="00113F91" w:rsidP="00113F91">
      <w:pPr>
        <w:pStyle w:val="p1"/>
        <w:shd w:val="clear" w:color="auto" w:fill="FFFFFF"/>
        <w:spacing w:before="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Der Fokus liegt dabei auf der Zufriedenheit von Kund:innen, Partner:innen und Mitarbeiter:innen und darauf, ein Unternehmen zu schaffen, bei dem man selbst gern Kund:in ist.</w:t>
      </w:r>
    </w:p>
    <w:p w14:paraId="29FABA72"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lastRenderedPageBreak/>
        <w:t>Was als IT-</w:t>
      </w:r>
      <w:proofErr w:type="spellStart"/>
      <w:r w:rsidRPr="00AD12AB">
        <w:rPr>
          <w:rStyle w:val="s1"/>
          <w:rFonts w:asciiTheme="minorHAnsi" w:hAnsiTheme="minorHAnsi" w:cs="Segoe UI"/>
          <w:color w:val="000000" w:themeColor="text1"/>
          <w:sz w:val="22"/>
          <w:szCs w:val="22"/>
        </w:rPr>
        <w:t>StartUp</w:t>
      </w:r>
      <w:proofErr w:type="spellEnd"/>
      <w:r w:rsidRPr="00AD12AB">
        <w:rPr>
          <w:rStyle w:val="s1"/>
          <w:rFonts w:asciiTheme="minorHAnsi" w:hAnsiTheme="minorHAnsi" w:cs="Segoe UI"/>
          <w:color w:val="000000" w:themeColor="text1"/>
          <w:sz w:val="22"/>
          <w:szCs w:val="22"/>
        </w:rPr>
        <w:t xml:space="preserve"> zweier Studenten in Kiel begann, ist mittlerweile ein dynamisch wachsendes Unternehmen, welches 2004 zum regionalen Telekommunikationsunternehmen wurde und seit 2013 den Glasfaserausbau in Deutschland mit vorantreibt. In diesem Zuge hat sich unter dem TNG-Dach ein Zusammenschluss hochspezialisierter Teilbereiche entwickelt, so dass von Vermarktung und Planung über Tiefbau und Glasfasermontage bis hin zum Betrieb alle Phasen des Glasfasernetzausbaus abgebildet werden können.</w:t>
      </w:r>
    </w:p>
    <w:p w14:paraId="12CF6EAD"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Das Angebot umfasst dabei Telefon, VDSL- und Glasfaseranschlüsse sowie Mobilfunk und TV. Darüber hinaus ermöglichen die IT-Lösungen unter der Marke ennit auch eine umfassende Versorgung für den Businessbereich.</w:t>
      </w:r>
    </w:p>
    <w:p w14:paraId="3AD58C5C" w14:textId="77777777" w:rsidR="00113F91" w:rsidRPr="00AD12AB" w:rsidRDefault="00113F91" w:rsidP="00113F91">
      <w:pPr>
        <w:pStyle w:val="p1"/>
        <w:shd w:val="clear" w:color="auto" w:fill="FFFFFF"/>
        <w:spacing w:before="150" w:beforeAutospacing="0" w:after="0" w:afterAutospacing="0" w:line="360" w:lineRule="auto"/>
        <w:rPr>
          <w:rStyle w:val="s1"/>
          <w:rFonts w:asciiTheme="minorHAnsi" w:hAnsiTheme="minorHAnsi" w:cs="Segoe UI"/>
          <w:color w:val="000000" w:themeColor="text1"/>
          <w:sz w:val="22"/>
          <w:szCs w:val="22"/>
        </w:rPr>
      </w:pPr>
      <w:r w:rsidRPr="00AD12AB">
        <w:rPr>
          <w:rStyle w:val="s1"/>
          <w:rFonts w:asciiTheme="minorHAnsi" w:hAnsiTheme="minorHAnsi" w:cs="Segoe UI"/>
          <w:color w:val="000000" w:themeColor="text1"/>
          <w:sz w:val="22"/>
          <w:szCs w:val="22"/>
        </w:rPr>
        <w:t>Rund 350 Mitarbeiter:innen arbeiten an den Standorten in Kiel, Felde und Hessen daran Menschen miteinander zu verbinden.</w:t>
      </w:r>
    </w:p>
    <w:p w14:paraId="3675C1E9" w14:textId="31FC15B9" w:rsidR="00756EE2" w:rsidRDefault="00756EE2" w:rsidP="007C75DA">
      <w:pPr>
        <w:spacing w:line="360" w:lineRule="auto"/>
        <w:rPr>
          <w:rFonts w:asciiTheme="minorHAnsi" w:hAnsiTheme="minorHAnsi" w:cstheme="minorHAnsi"/>
          <w:sz w:val="22"/>
          <w:szCs w:val="22"/>
        </w:rPr>
      </w:pPr>
    </w:p>
    <w:p w14:paraId="2EDA2CDB" w14:textId="77777777" w:rsidR="00113F91" w:rsidRPr="007C75DA" w:rsidRDefault="00113F91" w:rsidP="007C75DA">
      <w:pPr>
        <w:spacing w:line="360" w:lineRule="auto"/>
        <w:rPr>
          <w:rFonts w:asciiTheme="minorHAnsi" w:hAnsiTheme="minorHAnsi" w:cstheme="minorHAnsi"/>
          <w:sz w:val="22"/>
          <w:szCs w:val="22"/>
        </w:rPr>
      </w:pPr>
    </w:p>
    <w:p w14:paraId="6AC48BB1" w14:textId="77777777" w:rsidR="005A5ECB" w:rsidRPr="00865464" w:rsidRDefault="005A5ECB" w:rsidP="003C3548">
      <w:pPr>
        <w:pStyle w:val="Text"/>
        <w:jc w:val="both"/>
        <w:outlineLvl w:val="0"/>
        <w:rPr>
          <w:rFonts w:cs="Arial"/>
          <w:b/>
          <w:bCs/>
          <w:color w:val="000000" w:themeColor="text1"/>
          <w:sz w:val="18"/>
          <w:szCs w:val="18"/>
        </w:rPr>
      </w:pPr>
      <w:r w:rsidRPr="00865464">
        <w:rPr>
          <w:rFonts w:cs="Arial"/>
          <w:b/>
          <w:bCs/>
          <w:color w:val="000000" w:themeColor="text1"/>
          <w:sz w:val="18"/>
          <w:szCs w:val="18"/>
        </w:rPr>
        <w:t>TNG Stadtnetz GmbH</w:t>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r>
      <w:r w:rsidRPr="00865464">
        <w:rPr>
          <w:rFonts w:cs="Arial"/>
          <w:b/>
          <w:bCs/>
          <w:color w:val="000000" w:themeColor="text1"/>
          <w:sz w:val="18"/>
          <w:szCs w:val="18"/>
        </w:rPr>
        <w:tab/>
        <w:t>Pressekontakt:</w:t>
      </w:r>
    </w:p>
    <w:p w14:paraId="112FE9C8" w14:textId="5AE03A26" w:rsidR="005A5ECB" w:rsidRPr="00865464" w:rsidRDefault="005A5ECB" w:rsidP="003C3548">
      <w:pPr>
        <w:pStyle w:val="Text"/>
        <w:ind w:right="0"/>
        <w:jc w:val="both"/>
        <w:outlineLvl w:val="0"/>
        <w:rPr>
          <w:rFonts w:cs="Arial"/>
          <w:color w:val="000000" w:themeColor="text1"/>
          <w:sz w:val="18"/>
          <w:szCs w:val="18"/>
        </w:rPr>
      </w:pPr>
      <w:r w:rsidRPr="00865464">
        <w:rPr>
          <w:rFonts w:cs="Arial"/>
          <w:color w:val="000000" w:themeColor="text1"/>
          <w:sz w:val="18"/>
          <w:szCs w:val="18"/>
        </w:rPr>
        <w:t>Projensdorfer Straße 324</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00865464">
        <w:rPr>
          <w:rFonts w:cs="Arial"/>
          <w:color w:val="000000" w:themeColor="text1"/>
          <w:sz w:val="18"/>
          <w:szCs w:val="18"/>
        </w:rPr>
        <w:tab/>
      </w:r>
      <w:r w:rsidRPr="00865464">
        <w:rPr>
          <w:rFonts w:cs="Arial"/>
          <w:color w:val="000000" w:themeColor="text1"/>
          <w:sz w:val="18"/>
          <w:szCs w:val="18"/>
        </w:rPr>
        <w:t xml:space="preserve">Bettina </w:t>
      </w:r>
      <w:proofErr w:type="spellStart"/>
      <w:r w:rsidRPr="00865464">
        <w:rPr>
          <w:rFonts w:cs="Arial"/>
          <w:color w:val="000000" w:themeColor="text1"/>
          <w:sz w:val="18"/>
          <w:szCs w:val="18"/>
        </w:rPr>
        <w:t>Büll</w:t>
      </w:r>
      <w:proofErr w:type="spellEnd"/>
      <w:r w:rsidRPr="00865464">
        <w:rPr>
          <w:rFonts w:cs="Arial"/>
          <w:color w:val="000000" w:themeColor="text1"/>
          <w:sz w:val="18"/>
          <w:szCs w:val="18"/>
        </w:rPr>
        <w:t>, Marketing</w:t>
      </w:r>
    </w:p>
    <w:p w14:paraId="030D7608" w14:textId="249ACA01" w:rsidR="00756EE2" w:rsidRPr="00865464" w:rsidRDefault="005A5ECB" w:rsidP="003C3548">
      <w:pPr>
        <w:pStyle w:val="Text"/>
        <w:jc w:val="both"/>
        <w:outlineLvl w:val="0"/>
        <w:rPr>
          <w:rFonts w:cs="Arial"/>
          <w:color w:val="000000" w:themeColor="text1"/>
          <w:sz w:val="18"/>
          <w:szCs w:val="18"/>
        </w:rPr>
      </w:pPr>
      <w:r w:rsidRPr="00865464">
        <w:rPr>
          <w:rFonts w:cs="Arial"/>
          <w:color w:val="000000" w:themeColor="text1"/>
          <w:sz w:val="18"/>
          <w:szCs w:val="18"/>
        </w:rPr>
        <w:t>24106 Kiel</w:t>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r w:rsidRPr="00865464">
        <w:rPr>
          <w:rFonts w:cs="Arial"/>
          <w:color w:val="000000" w:themeColor="text1"/>
          <w:sz w:val="18"/>
          <w:szCs w:val="18"/>
        </w:rPr>
        <w:tab/>
      </w:r>
      <w:hyperlink r:id="rId9" w:history="1">
        <w:r w:rsidR="005005E7" w:rsidRPr="00A323C6">
          <w:rPr>
            <w:rStyle w:val="Hyperlink"/>
            <w:rFonts w:cs="Arial"/>
            <w:sz w:val="18"/>
            <w:szCs w:val="18"/>
          </w:rPr>
          <w:t>presse@tng.de</w:t>
        </w:r>
      </w:hyperlink>
    </w:p>
    <w:sectPr w:rsidR="00756EE2" w:rsidRPr="00865464" w:rsidSect="00B80110">
      <w:headerReference w:type="default" r:id="rId10"/>
      <w:pgSz w:w="11906" w:h="16838"/>
      <w:pgMar w:top="1134" w:right="991"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9E08F" w14:textId="77777777" w:rsidR="007C6857" w:rsidRDefault="007C6857">
      <w:r>
        <w:separator/>
      </w:r>
    </w:p>
  </w:endnote>
  <w:endnote w:type="continuationSeparator" w:id="0">
    <w:p w14:paraId="0EFCD1C4" w14:textId="77777777" w:rsidR="007C6857" w:rsidRDefault="007C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A641" w14:textId="77777777" w:rsidR="007C6857" w:rsidRDefault="007C6857">
      <w:r>
        <w:separator/>
      </w:r>
    </w:p>
  </w:footnote>
  <w:footnote w:type="continuationSeparator" w:id="0">
    <w:p w14:paraId="3E57330A" w14:textId="77777777" w:rsidR="007C6857" w:rsidRDefault="007C6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9678A" w14:textId="58CD6ED2" w:rsidR="00276388" w:rsidRDefault="00185FD3" w:rsidP="00E53F4F">
    <w:pPr>
      <w:pStyle w:val="Kopf-undFuzeilen"/>
      <w:tabs>
        <w:tab w:val="clear" w:pos="9020"/>
        <w:tab w:val="center" w:pos="4819"/>
        <w:tab w:val="right" w:pos="9638"/>
      </w:tabs>
      <w:jc w:val="center"/>
    </w:pPr>
    <w:r>
      <w:rPr>
        <w:noProof/>
        <w:lang w:eastAsia="de-DE"/>
      </w:rPr>
      <w:drawing>
        <wp:anchor distT="0" distB="0" distL="114300" distR="114300" simplePos="0" relativeHeight="251665408" behindDoc="1" locked="0" layoutInCell="1" allowOverlap="1" wp14:anchorId="3A2E68E9" wp14:editId="6D9FC9AA">
          <wp:simplePos x="0" y="0"/>
          <wp:positionH relativeFrom="column">
            <wp:posOffset>4351020</wp:posOffset>
          </wp:positionH>
          <wp:positionV relativeFrom="paragraph">
            <wp:posOffset>95250</wp:posOffset>
          </wp:positionV>
          <wp:extent cx="1763395" cy="395605"/>
          <wp:effectExtent l="0" t="0" r="8255" b="4445"/>
          <wp:wrapTight wrapText="bothSides">
            <wp:wrapPolygon edited="0">
              <wp:start x="0" y="0"/>
              <wp:lineTo x="0" y="20803"/>
              <wp:lineTo x="21468" y="20803"/>
              <wp:lineTo x="21468" y="0"/>
              <wp:lineTo x="0" y="0"/>
            </wp:wrapPolygon>
          </wp:wrapTight>
          <wp:docPr id="1" name="officeArt object" descr="Ein Bild, das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1073741826" name="pasted-image.ti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763395" cy="395605"/>
                  </a:xfrm>
                  <a:prstGeom prst="rect">
                    <a:avLst/>
                  </a:prstGeom>
                  <a:ln w="12700" cap="flat">
                    <a:noFill/>
                    <a:miter lim="400000"/>
                  </a:ln>
                  <a:effectLst/>
                </pic:spPr>
              </pic:pic>
            </a:graphicData>
          </a:graphic>
          <wp14:sizeRelH relativeFrom="page">
            <wp14:pctWidth>0</wp14:pctWidth>
          </wp14:sizeRelH>
          <wp14:sizeRelV relativeFrom="page">
            <wp14:pctHeight>0</wp14:pctHeight>
          </wp14:sizeRelV>
        </wp:anchor>
      </w:drawing>
    </w:r>
  </w:p>
  <w:p w14:paraId="536C4BCE" w14:textId="64833B69" w:rsidR="00276388" w:rsidRDefault="00276388" w:rsidP="00276388">
    <w:pPr>
      <w:pStyle w:val="Kopf-undFuzeilen"/>
      <w:tabs>
        <w:tab w:val="clear" w:pos="9020"/>
        <w:tab w:val="center" w:pos="4819"/>
        <w:tab w:val="right" w:pos="9638"/>
      </w:tabs>
      <w:jc w:val="right"/>
    </w:pPr>
  </w:p>
  <w:p w14:paraId="62D34C00" w14:textId="6360A714" w:rsidR="00276388" w:rsidRDefault="00276388" w:rsidP="00E53F4F">
    <w:pPr>
      <w:pStyle w:val="Kopf-undFuzeilen"/>
      <w:tabs>
        <w:tab w:val="clear" w:pos="9020"/>
        <w:tab w:val="center" w:pos="4819"/>
        <w:tab w:val="left" w:pos="8280"/>
        <w:tab w:val="right" w:pos="9638"/>
      </w:tabs>
    </w:pPr>
  </w:p>
  <w:p w14:paraId="2081084C" w14:textId="77777777" w:rsidR="00276388" w:rsidRDefault="00276388" w:rsidP="00276388">
    <w:pPr>
      <w:pStyle w:val="Kopf-undFuzeilen"/>
      <w:tabs>
        <w:tab w:val="clear" w:pos="9020"/>
        <w:tab w:val="center" w:pos="4819"/>
        <w:tab w:val="left" w:pos="8280"/>
        <w:tab w:val="right" w:pos="9638"/>
      </w:tabs>
      <w:jc w:val="right"/>
    </w:pPr>
  </w:p>
  <w:p w14:paraId="5F177CA8" w14:textId="77777777" w:rsidR="00276388" w:rsidRDefault="00276388" w:rsidP="00276388">
    <w:pPr>
      <w:pStyle w:val="Kopf-undFuzeilen"/>
      <w:tabs>
        <w:tab w:val="clear" w:pos="9020"/>
        <w:tab w:val="center" w:pos="4819"/>
        <w:tab w:val="left" w:pos="8280"/>
        <w:tab w:val="right" w:pos="9638"/>
      </w:tabs>
      <w:jc w:val="right"/>
    </w:pPr>
  </w:p>
  <w:p w14:paraId="4F35D920" w14:textId="77777777" w:rsidR="00276388" w:rsidRDefault="00276388" w:rsidP="00276388">
    <w:pPr>
      <w:pStyle w:val="Kopf-undFuzeilen"/>
      <w:tabs>
        <w:tab w:val="clear" w:pos="9020"/>
        <w:tab w:val="center" w:pos="4819"/>
        <w:tab w:val="right" w:pos="9638"/>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2124A5B"/>
    <w:multiLevelType w:val="hybridMultilevel"/>
    <w:tmpl w:val="74C072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8D04B2"/>
    <w:multiLevelType w:val="hybridMultilevel"/>
    <w:tmpl w:val="94AAB8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8773F8"/>
    <w:multiLevelType w:val="hybridMultilevel"/>
    <w:tmpl w:val="9C5C0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E1B06B0"/>
    <w:multiLevelType w:val="hybridMultilevel"/>
    <w:tmpl w:val="9E98BD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C463BE"/>
    <w:multiLevelType w:val="hybridMultilevel"/>
    <w:tmpl w:val="854C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0DF66F8"/>
    <w:multiLevelType w:val="multilevel"/>
    <w:tmpl w:val="25CE9F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00805BF"/>
    <w:multiLevelType w:val="hybridMultilevel"/>
    <w:tmpl w:val="423419A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FB20A68"/>
    <w:multiLevelType w:val="hybridMultilevel"/>
    <w:tmpl w:val="DA6859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7484EC1"/>
    <w:multiLevelType w:val="hybridMultilevel"/>
    <w:tmpl w:val="F3FCB2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9F915F6"/>
    <w:multiLevelType w:val="hybridMultilevel"/>
    <w:tmpl w:val="80A810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A4F73AF"/>
    <w:multiLevelType w:val="multilevel"/>
    <w:tmpl w:val="9FCCD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9499324">
    <w:abstractNumId w:val="4"/>
  </w:num>
  <w:num w:numId="2" w16cid:durableId="819924185">
    <w:abstractNumId w:val="8"/>
  </w:num>
  <w:num w:numId="3" w16cid:durableId="1249995981">
    <w:abstractNumId w:val="5"/>
  </w:num>
  <w:num w:numId="4" w16cid:durableId="110520013">
    <w:abstractNumId w:val="0"/>
  </w:num>
  <w:num w:numId="5" w16cid:durableId="2034333750">
    <w:abstractNumId w:val="6"/>
  </w:num>
  <w:num w:numId="6" w16cid:durableId="2114935187">
    <w:abstractNumId w:val="9"/>
  </w:num>
  <w:num w:numId="7" w16cid:durableId="584924302">
    <w:abstractNumId w:val="10"/>
  </w:num>
  <w:num w:numId="8" w16cid:durableId="215816637">
    <w:abstractNumId w:val="7"/>
  </w:num>
  <w:num w:numId="9" w16cid:durableId="1091046642">
    <w:abstractNumId w:val="1"/>
  </w:num>
  <w:num w:numId="10" w16cid:durableId="911504087">
    <w:abstractNumId w:val="2"/>
  </w:num>
  <w:num w:numId="11" w16cid:durableId="93867211">
    <w:abstractNumId w:val="11"/>
  </w:num>
  <w:num w:numId="12" w16cid:durableId="805972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892"/>
    <w:rsid w:val="000004C5"/>
    <w:rsid w:val="0000125F"/>
    <w:rsid w:val="0000443C"/>
    <w:rsid w:val="00007382"/>
    <w:rsid w:val="0001032D"/>
    <w:rsid w:val="00014D54"/>
    <w:rsid w:val="00016A1D"/>
    <w:rsid w:val="00020096"/>
    <w:rsid w:val="00020C32"/>
    <w:rsid w:val="00020FCA"/>
    <w:rsid w:val="00023FD2"/>
    <w:rsid w:val="00026E33"/>
    <w:rsid w:val="0002770D"/>
    <w:rsid w:val="000343C7"/>
    <w:rsid w:val="00037250"/>
    <w:rsid w:val="00037F3B"/>
    <w:rsid w:val="00040B7D"/>
    <w:rsid w:val="0004709E"/>
    <w:rsid w:val="0005481A"/>
    <w:rsid w:val="00055FF8"/>
    <w:rsid w:val="00056A10"/>
    <w:rsid w:val="000603C2"/>
    <w:rsid w:val="00060557"/>
    <w:rsid w:val="000607F6"/>
    <w:rsid w:val="000613FC"/>
    <w:rsid w:val="0006162C"/>
    <w:rsid w:val="00064281"/>
    <w:rsid w:val="00067DFB"/>
    <w:rsid w:val="000714ED"/>
    <w:rsid w:val="00071D17"/>
    <w:rsid w:val="000724F7"/>
    <w:rsid w:val="00072C30"/>
    <w:rsid w:val="00072DB6"/>
    <w:rsid w:val="0007614F"/>
    <w:rsid w:val="0007733B"/>
    <w:rsid w:val="00081D87"/>
    <w:rsid w:val="000825F3"/>
    <w:rsid w:val="0008426F"/>
    <w:rsid w:val="00085CE7"/>
    <w:rsid w:val="00085DF0"/>
    <w:rsid w:val="00094382"/>
    <w:rsid w:val="000A2B0E"/>
    <w:rsid w:val="000A2F86"/>
    <w:rsid w:val="000A499A"/>
    <w:rsid w:val="000B3ED4"/>
    <w:rsid w:val="000B56D0"/>
    <w:rsid w:val="000C48DB"/>
    <w:rsid w:val="000C74AD"/>
    <w:rsid w:val="000D0A91"/>
    <w:rsid w:val="000D3818"/>
    <w:rsid w:val="000D3A7E"/>
    <w:rsid w:val="000D3C15"/>
    <w:rsid w:val="000D57A2"/>
    <w:rsid w:val="000D78BF"/>
    <w:rsid w:val="000E0276"/>
    <w:rsid w:val="000E78BE"/>
    <w:rsid w:val="000F18F1"/>
    <w:rsid w:val="000F2421"/>
    <w:rsid w:val="000F3841"/>
    <w:rsid w:val="000F61D2"/>
    <w:rsid w:val="000F624C"/>
    <w:rsid w:val="00102210"/>
    <w:rsid w:val="001029A1"/>
    <w:rsid w:val="00111E73"/>
    <w:rsid w:val="00113AFA"/>
    <w:rsid w:val="00113C9D"/>
    <w:rsid w:val="00113F91"/>
    <w:rsid w:val="001166A7"/>
    <w:rsid w:val="00117335"/>
    <w:rsid w:val="00120086"/>
    <w:rsid w:val="001206F7"/>
    <w:rsid w:val="00122D2B"/>
    <w:rsid w:val="00124ACF"/>
    <w:rsid w:val="00131972"/>
    <w:rsid w:val="001323FF"/>
    <w:rsid w:val="00135D2D"/>
    <w:rsid w:val="00136F02"/>
    <w:rsid w:val="001407FC"/>
    <w:rsid w:val="001428C8"/>
    <w:rsid w:val="001432C8"/>
    <w:rsid w:val="001445F5"/>
    <w:rsid w:val="00145EC9"/>
    <w:rsid w:val="00147594"/>
    <w:rsid w:val="00156E72"/>
    <w:rsid w:val="0015741E"/>
    <w:rsid w:val="00157CB5"/>
    <w:rsid w:val="00161196"/>
    <w:rsid w:val="00161233"/>
    <w:rsid w:val="00170936"/>
    <w:rsid w:val="001727F9"/>
    <w:rsid w:val="00174041"/>
    <w:rsid w:val="00174D64"/>
    <w:rsid w:val="00174E40"/>
    <w:rsid w:val="00175F47"/>
    <w:rsid w:val="00184E0E"/>
    <w:rsid w:val="00185AD3"/>
    <w:rsid w:val="00185FD3"/>
    <w:rsid w:val="00187815"/>
    <w:rsid w:val="00192B6D"/>
    <w:rsid w:val="001A4732"/>
    <w:rsid w:val="001A508D"/>
    <w:rsid w:val="001A7F2B"/>
    <w:rsid w:val="001B4855"/>
    <w:rsid w:val="001B6E7F"/>
    <w:rsid w:val="001C14EF"/>
    <w:rsid w:val="001C397B"/>
    <w:rsid w:val="001C484A"/>
    <w:rsid w:val="001C6BC0"/>
    <w:rsid w:val="001C6BCA"/>
    <w:rsid w:val="001D001C"/>
    <w:rsid w:val="001D0784"/>
    <w:rsid w:val="001D2C7B"/>
    <w:rsid w:val="001D4DB3"/>
    <w:rsid w:val="001E31BF"/>
    <w:rsid w:val="001E3E54"/>
    <w:rsid w:val="001E4EC2"/>
    <w:rsid w:val="001F195F"/>
    <w:rsid w:val="001F26B8"/>
    <w:rsid w:val="001F5B8E"/>
    <w:rsid w:val="0020193B"/>
    <w:rsid w:val="002032B5"/>
    <w:rsid w:val="0020503C"/>
    <w:rsid w:val="00206CD5"/>
    <w:rsid w:val="0021444B"/>
    <w:rsid w:val="002203AE"/>
    <w:rsid w:val="0022276B"/>
    <w:rsid w:val="00224FA6"/>
    <w:rsid w:val="002301E5"/>
    <w:rsid w:val="00231F06"/>
    <w:rsid w:val="00233CB5"/>
    <w:rsid w:val="002349EB"/>
    <w:rsid w:val="002370A7"/>
    <w:rsid w:val="00240FCA"/>
    <w:rsid w:val="002410DB"/>
    <w:rsid w:val="002433DE"/>
    <w:rsid w:val="00246A43"/>
    <w:rsid w:val="00247FAA"/>
    <w:rsid w:val="002533AF"/>
    <w:rsid w:val="002540A5"/>
    <w:rsid w:val="00257EA1"/>
    <w:rsid w:val="002612B0"/>
    <w:rsid w:val="002620BC"/>
    <w:rsid w:val="002635D8"/>
    <w:rsid w:val="00264B28"/>
    <w:rsid w:val="002711AB"/>
    <w:rsid w:val="00272952"/>
    <w:rsid w:val="00276388"/>
    <w:rsid w:val="00283647"/>
    <w:rsid w:val="0028490B"/>
    <w:rsid w:val="00286111"/>
    <w:rsid w:val="00287E4A"/>
    <w:rsid w:val="00292935"/>
    <w:rsid w:val="00297FE5"/>
    <w:rsid w:val="002A03B9"/>
    <w:rsid w:val="002A1766"/>
    <w:rsid w:val="002A2D5F"/>
    <w:rsid w:val="002A7064"/>
    <w:rsid w:val="002A70C1"/>
    <w:rsid w:val="002A73CE"/>
    <w:rsid w:val="002C0C2B"/>
    <w:rsid w:val="002C473B"/>
    <w:rsid w:val="002C499F"/>
    <w:rsid w:val="002C6ACA"/>
    <w:rsid w:val="002D01C1"/>
    <w:rsid w:val="002D0B87"/>
    <w:rsid w:val="002D2BC3"/>
    <w:rsid w:val="002D6D33"/>
    <w:rsid w:val="002E1D59"/>
    <w:rsid w:val="002E6E76"/>
    <w:rsid w:val="002E79AD"/>
    <w:rsid w:val="002F0AC5"/>
    <w:rsid w:val="002F1910"/>
    <w:rsid w:val="002F1AA6"/>
    <w:rsid w:val="002F6162"/>
    <w:rsid w:val="002F6768"/>
    <w:rsid w:val="002F743A"/>
    <w:rsid w:val="003028D0"/>
    <w:rsid w:val="00302E89"/>
    <w:rsid w:val="00310D9A"/>
    <w:rsid w:val="0031145F"/>
    <w:rsid w:val="00316879"/>
    <w:rsid w:val="00316B2D"/>
    <w:rsid w:val="003217D5"/>
    <w:rsid w:val="003227E6"/>
    <w:rsid w:val="003228F3"/>
    <w:rsid w:val="0032499C"/>
    <w:rsid w:val="003253F9"/>
    <w:rsid w:val="003321CE"/>
    <w:rsid w:val="00337E39"/>
    <w:rsid w:val="00340BDB"/>
    <w:rsid w:val="00347377"/>
    <w:rsid w:val="00351FFA"/>
    <w:rsid w:val="00352FFE"/>
    <w:rsid w:val="00360025"/>
    <w:rsid w:val="00365F7B"/>
    <w:rsid w:val="0036790A"/>
    <w:rsid w:val="00373976"/>
    <w:rsid w:val="00375E7D"/>
    <w:rsid w:val="00377E14"/>
    <w:rsid w:val="003812CD"/>
    <w:rsid w:val="00384806"/>
    <w:rsid w:val="00385544"/>
    <w:rsid w:val="00397BF1"/>
    <w:rsid w:val="003A008E"/>
    <w:rsid w:val="003A03FC"/>
    <w:rsid w:val="003B0C89"/>
    <w:rsid w:val="003B4214"/>
    <w:rsid w:val="003B7191"/>
    <w:rsid w:val="003C09DC"/>
    <w:rsid w:val="003C14A9"/>
    <w:rsid w:val="003C3548"/>
    <w:rsid w:val="003D16B2"/>
    <w:rsid w:val="003D22CA"/>
    <w:rsid w:val="003E2E56"/>
    <w:rsid w:val="003E33FE"/>
    <w:rsid w:val="003E3428"/>
    <w:rsid w:val="003E4336"/>
    <w:rsid w:val="003E445D"/>
    <w:rsid w:val="003E7417"/>
    <w:rsid w:val="003E75D5"/>
    <w:rsid w:val="00401712"/>
    <w:rsid w:val="004032EF"/>
    <w:rsid w:val="00403A03"/>
    <w:rsid w:val="00407B65"/>
    <w:rsid w:val="00407BB9"/>
    <w:rsid w:val="004101DF"/>
    <w:rsid w:val="00410618"/>
    <w:rsid w:val="0042010A"/>
    <w:rsid w:val="00420591"/>
    <w:rsid w:val="00421C18"/>
    <w:rsid w:val="00422A67"/>
    <w:rsid w:val="0042305E"/>
    <w:rsid w:val="004233D0"/>
    <w:rsid w:val="00423FDC"/>
    <w:rsid w:val="00426784"/>
    <w:rsid w:val="00426F1F"/>
    <w:rsid w:val="0042753B"/>
    <w:rsid w:val="00431C41"/>
    <w:rsid w:val="0043583A"/>
    <w:rsid w:val="00440A2E"/>
    <w:rsid w:val="004416A0"/>
    <w:rsid w:val="00444DAA"/>
    <w:rsid w:val="0045018C"/>
    <w:rsid w:val="0045057C"/>
    <w:rsid w:val="0045113F"/>
    <w:rsid w:val="004539DE"/>
    <w:rsid w:val="004565EA"/>
    <w:rsid w:val="00456930"/>
    <w:rsid w:val="00456D97"/>
    <w:rsid w:val="00460870"/>
    <w:rsid w:val="00462ECC"/>
    <w:rsid w:val="00465452"/>
    <w:rsid w:val="00467386"/>
    <w:rsid w:val="00470A7C"/>
    <w:rsid w:val="00472AED"/>
    <w:rsid w:val="00473C33"/>
    <w:rsid w:val="00482AFC"/>
    <w:rsid w:val="00483AF6"/>
    <w:rsid w:val="00484D43"/>
    <w:rsid w:val="004868E5"/>
    <w:rsid w:val="00490B1B"/>
    <w:rsid w:val="00491769"/>
    <w:rsid w:val="0049354D"/>
    <w:rsid w:val="0049448E"/>
    <w:rsid w:val="00494A3F"/>
    <w:rsid w:val="004A2BE6"/>
    <w:rsid w:val="004A41CA"/>
    <w:rsid w:val="004B17D4"/>
    <w:rsid w:val="004B37EB"/>
    <w:rsid w:val="004B4F83"/>
    <w:rsid w:val="004B55C6"/>
    <w:rsid w:val="004C2511"/>
    <w:rsid w:val="004C2888"/>
    <w:rsid w:val="004C5DBF"/>
    <w:rsid w:val="004C74F0"/>
    <w:rsid w:val="004D097F"/>
    <w:rsid w:val="004D2944"/>
    <w:rsid w:val="004D2BDD"/>
    <w:rsid w:val="004D38D2"/>
    <w:rsid w:val="004D5B95"/>
    <w:rsid w:val="004D6179"/>
    <w:rsid w:val="004D7DF7"/>
    <w:rsid w:val="004E0576"/>
    <w:rsid w:val="004E0EC3"/>
    <w:rsid w:val="004E5039"/>
    <w:rsid w:val="004F0B96"/>
    <w:rsid w:val="004F2A58"/>
    <w:rsid w:val="004F3115"/>
    <w:rsid w:val="004F5B88"/>
    <w:rsid w:val="005005E7"/>
    <w:rsid w:val="005016D1"/>
    <w:rsid w:val="00502F91"/>
    <w:rsid w:val="00504D90"/>
    <w:rsid w:val="00505FE7"/>
    <w:rsid w:val="00507C0E"/>
    <w:rsid w:val="005100FA"/>
    <w:rsid w:val="005209E8"/>
    <w:rsid w:val="005214CC"/>
    <w:rsid w:val="00523A57"/>
    <w:rsid w:val="005247A4"/>
    <w:rsid w:val="00524A0D"/>
    <w:rsid w:val="005262A0"/>
    <w:rsid w:val="005276AB"/>
    <w:rsid w:val="0052786D"/>
    <w:rsid w:val="00527C80"/>
    <w:rsid w:val="00530722"/>
    <w:rsid w:val="00532103"/>
    <w:rsid w:val="00535BB7"/>
    <w:rsid w:val="005376B8"/>
    <w:rsid w:val="005429F7"/>
    <w:rsid w:val="00544C99"/>
    <w:rsid w:val="00547DB8"/>
    <w:rsid w:val="00551704"/>
    <w:rsid w:val="0055423F"/>
    <w:rsid w:val="00554866"/>
    <w:rsid w:val="00556BED"/>
    <w:rsid w:val="0056100A"/>
    <w:rsid w:val="005639BC"/>
    <w:rsid w:val="00566938"/>
    <w:rsid w:val="00570486"/>
    <w:rsid w:val="00572293"/>
    <w:rsid w:val="005736B7"/>
    <w:rsid w:val="00573B92"/>
    <w:rsid w:val="0057430E"/>
    <w:rsid w:val="00574384"/>
    <w:rsid w:val="005865D0"/>
    <w:rsid w:val="00587F98"/>
    <w:rsid w:val="00591A6E"/>
    <w:rsid w:val="00591F55"/>
    <w:rsid w:val="005928A0"/>
    <w:rsid w:val="005937E3"/>
    <w:rsid w:val="00594D4B"/>
    <w:rsid w:val="00594EF1"/>
    <w:rsid w:val="00596D8A"/>
    <w:rsid w:val="005A019A"/>
    <w:rsid w:val="005A1289"/>
    <w:rsid w:val="005A1450"/>
    <w:rsid w:val="005A2644"/>
    <w:rsid w:val="005A2E42"/>
    <w:rsid w:val="005A5D85"/>
    <w:rsid w:val="005A5ECB"/>
    <w:rsid w:val="005A5FA7"/>
    <w:rsid w:val="005B147F"/>
    <w:rsid w:val="005B1E00"/>
    <w:rsid w:val="005B3034"/>
    <w:rsid w:val="005B33B3"/>
    <w:rsid w:val="005B5161"/>
    <w:rsid w:val="005B6248"/>
    <w:rsid w:val="005B68C6"/>
    <w:rsid w:val="005B6AF6"/>
    <w:rsid w:val="005C1832"/>
    <w:rsid w:val="005C1EB9"/>
    <w:rsid w:val="005C5160"/>
    <w:rsid w:val="005C721B"/>
    <w:rsid w:val="005D0DDF"/>
    <w:rsid w:val="005D25F8"/>
    <w:rsid w:val="005D561D"/>
    <w:rsid w:val="005E0C59"/>
    <w:rsid w:val="005E137F"/>
    <w:rsid w:val="005E2BCF"/>
    <w:rsid w:val="005E6AC1"/>
    <w:rsid w:val="005E714A"/>
    <w:rsid w:val="005F17D2"/>
    <w:rsid w:val="005F2F61"/>
    <w:rsid w:val="005F4537"/>
    <w:rsid w:val="005F687B"/>
    <w:rsid w:val="006107CB"/>
    <w:rsid w:val="0062100E"/>
    <w:rsid w:val="00622629"/>
    <w:rsid w:val="0062311B"/>
    <w:rsid w:val="006255E2"/>
    <w:rsid w:val="00632A33"/>
    <w:rsid w:val="00632D04"/>
    <w:rsid w:val="00633D2C"/>
    <w:rsid w:val="0063472F"/>
    <w:rsid w:val="0063778E"/>
    <w:rsid w:val="00637A2B"/>
    <w:rsid w:val="00641DA5"/>
    <w:rsid w:val="00650371"/>
    <w:rsid w:val="00652414"/>
    <w:rsid w:val="00652DBA"/>
    <w:rsid w:val="00653D75"/>
    <w:rsid w:val="00656D17"/>
    <w:rsid w:val="00662245"/>
    <w:rsid w:val="00663091"/>
    <w:rsid w:val="00664E79"/>
    <w:rsid w:val="00666F7F"/>
    <w:rsid w:val="00667B9D"/>
    <w:rsid w:val="006700AC"/>
    <w:rsid w:val="00671A1A"/>
    <w:rsid w:val="006731E5"/>
    <w:rsid w:val="00675FBE"/>
    <w:rsid w:val="00677A8D"/>
    <w:rsid w:val="006800D6"/>
    <w:rsid w:val="00682A42"/>
    <w:rsid w:val="00685462"/>
    <w:rsid w:val="00686E63"/>
    <w:rsid w:val="00686E78"/>
    <w:rsid w:val="00687753"/>
    <w:rsid w:val="00687D62"/>
    <w:rsid w:val="00691064"/>
    <w:rsid w:val="00691910"/>
    <w:rsid w:val="00695D1C"/>
    <w:rsid w:val="006A0BDF"/>
    <w:rsid w:val="006A5D51"/>
    <w:rsid w:val="006A6C92"/>
    <w:rsid w:val="006B0AEE"/>
    <w:rsid w:val="006B256B"/>
    <w:rsid w:val="006B397B"/>
    <w:rsid w:val="006B3E4F"/>
    <w:rsid w:val="006C5359"/>
    <w:rsid w:val="006D293A"/>
    <w:rsid w:val="006D4A37"/>
    <w:rsid w:val="006D4E5C"/>
    <w:rsid w:val="006D629D"/>
    <w:rsid w:val="006D715C"/>
    <w:rsid w:val="006E21D4"/>
    <w:rsid w:val="006E5C29"/>
    <w:rsid w:val="006F1F62"/>
    <w:rsid w:val="006F3A43"/>
    <w:rsid w:val="006F3B47"/>
    <w:rsid w:val="006F56F0"/>
    <w:rsid w:val="006F7859"/>
    <w:rsid w:val="00700A5A"/>
    <w:rsid w:val="00703347"/>
    <w:rsid w:val="00703C8B"/>
    <w:rsid w:val="00704DC3"/>
    <w:rsid w:val="007064F3"/>
    <w:rsid w:val="00711E1D"/>
    <w:rsid w:val="00713097"/>
    <w:rsid w:val="00722134"/>
    <w:rsid w:val="00730060"/>
    <w:rsid w:val="007315E2"/>
    <w:rsid w:val="00732F25"/>
    <w:rsid w:val="00734615"/>
    <w:rsid w:val="00740943"/>
    <w:rsid w:val="00741D98"/>
    <w:rsid w:val="0074204B"/>
    <w:rsid w:val="00746BD2"/>
    <w:rsid w:val="00752E1A"/>
    <w:rsid w:val="007542F9"/>
    <w:rsid w:val="0075466D"/>
    <w:rsid w:val="00755370"/>
    <w:rsid w:val="0075619B"/>
    <w:rsid w:val="00756EE2"/>
    <w:rsid w:val="007600B4"/>
    <w:rsid w:val="00762156"/>
    <w:rsid w:val="00763395"/>
    <w:rsid w:val="0076695D"/>
    <w:rsid w:val="00773E58"/>
    <w:rsid w:val="00775339"/>
    <w:rsid w:val="00775745"/>
    <w:rsid w:val="0078027B"/>
    <w:rsid w:val="0078080A"/>
    <w:rsid w:val="00781445"/>
    <w:rsid w:val="00792258"/>
    <w:rsid w:val="00793420"/>
    <w:rsid w:val="007936E5"/>
    <w:rsid w:val="00793987"/>
    <w:rsid w:val="007951EB"/>
    <w:rsid w:val="00796C5E"/>
    <w:rsid w:val="00797770"/>
    <w:rsid w:val="007A2E43"/>
    <w:rsid w:val="007A4537"/>
    <w:rsid w:val="007A6620"/>
    <w:rsid w:val="007A6BC4"/>
    <w:rsid w:val="007B69B8"/>
    <w:rsid w:val="007B6FE4"/>
    <w:rsid w:val="007C0DEA"/>
    <w:rsid w:val="007C22A1"/>
    <w:rsid w:val="007C2F99"/>
    <w:rsid w:val="007C64CA"/>
    <w:rsid w:val="007C6857"/>
    <w:rsid w:val="007C75DA"/>
    <w:rsid w:val="007D2B2B"/>
    <w:rsid w:val="007D7019"/>
    <w:rsid w:val="007E190A"/>
    <w:rsid w:val="007E2E90"/>
    <w:rsid w:val="007E4709"/>
    <w:rsid w:val="007E5989"/>
    <w:rsid w:val="007E7235"/>
    <w:rsid w:val="0080083A"/>
    <w:rsid w:val="00800DFA"/>
    <w:rsid w:val="00802902"/>
    <w:rsid w:val="008036D6"/>
    <w:rsid w:val="00804BF0"/>
    <w:rsid w:val="00805D81"/>
    <w:rsid w:val="00806892"/>
    <w:rsid w:val="00806D0B"/>
    <w:rsid w:val="00810669"/>
    <w:rsid w:val="00813A07"/>
    <w:rsid w:val="00815E10"/>
    <w:rsid w:val="0081600B"/>
    <w:rsid w:val="00820F7C"/>
    <w:rsid w:val="00821D1A"/>
    <w:rsid w:val="00822994"/>
    <w:rsid w:val="0083038D"/>
    <w:rsid w:val="00830CFA"/>
    <w:rsid w:val="008332F7"/>
    <w:rsid w:val="00833E9A"/>
    <w:rsid w:val="00834A71"/>
    <w:rsid w:val="0083509F"/>
    <w:rsid w:val="00836B3C"/>
    <w:rsid w:val="00837922"/>
    <w:rsid w:val="00837953"/>
    <w:rsid w:val="00841077"/>
    <w:rsid w:val="00843673"/>
    <w:rsid w:val="00843CEA"/>
    <w:rsid w:val="00843E9B"/>
    <w:rsid w:val="0084618B"/>
    <w:rsid w:val="00847B73"/>
    <w:rsid w:val="00850861"/>
    <w:rsid w:val="00857955"/>
    <w:rsid w:val="008628E2"/>
    <w:rsid w:val="008648D0"/>
    <w:rsid w:val="00865117"/>
    <w:rsid w:val="00865464"/>
    <w:rsid w:val="00865B07"/>
    <w:rsid w:val="0086601E"/>
    <w:rsid w:val="008719EA"/>
    <w:rsid w:val="00874138"/>
    <w:rsid w:val="0087795E"/>
    <w:rsid w:val="008804EF"/>
    <w:rsid w:val="00880CEB"/>
    <w:rsid w:val="0088242D"/>
    <w:rsid w:val="0088575A"/>
    <w:rsid w:val="00885C2B"/>
    <w:rsid w:val="00885C6C"/>
    <w:rsid w:val="0088695B"/>
    <w:rsid w:val="008909D3"/>
    <w:rsid w:val="00890E22"/>
    <w:rsid w:val="00890F4C"/>
    <w:rsid w:val="00893DA4"/>
    <w:rsid w:val="00894813"/>
    <w:rsid w:val="008965A2"/>
    <w:rsid w:val="0089686D"/>
    <w:rsid w:val="008A00BB"/>
    <w:rsid w:val="008A181B"/>
    <w:rsid w:val="008A6A14"/>
    <w:rsid w:val="008A725B"/>
    <w:rsid w:val="008B0935"/>
    <w:rsid w:val="008B2097"/>
    <w:rsid w:val="008C22E8"/>
    <w:rsid w:val="008C31D8"/>
    <w:rsid w:val="008C4A79"/>
    <w:rsid w:val="008C5C68"/>
    <w:rsid w:val="008D1F36"/>
    <w:rsid w:val="008D2401"/>
    <w:rsid w:val="008E10FA"/>
    <w:rsid w:val="008E3C2A"/>
    <w:rsid w:val="008E6D2B"/>
    <w:rsid w:val="008E76DC"/>
    <w:rsid w:val="008E7DAE"/>
    <w:rsid w:val="008F52E2"/>
    <w:rsid w:val="008F56E1"/>
    <w:rsid w:val="00901B23"/>
    <w:rsid w:val="00905C58"/>
    <w:rsid w:val="009068AF"/>
    <w:rsid w:val="00907A70"/>
    <w:rsid w:val="00910F0E"/>
    <w:rsid w:val="00912788"/>
    <w:rsid w:val="00917F12"/>
    <w:rsid w:val="009207F3"/>
    <w:rsid w:val="009218A4"/>
    <w:rsid w:val="009227C9"/>
    <w:rsid w:val="00922F61"/>
    <w:rsid w:val="0093106C"/>
    <w:rsid w:val="00935195"/>
    <w:rsid w:val="00935E14"/>
    <w:rsid w:val="0094315E"/>
    <w:rsid w:val="009433A2"/>
    <w:rsid w:val="009441A5"/>
    <w:rsid w:val="00944575"/>
    <w:rsid w:val="00947D26"/>
    <w:rsid w:val="009514C0"/>
    <w:rsid w:val="00952D4D"/>
    <w:rsid w:val="00953352"/>
    <w:rsid w:val="00953C9E"/>
    <w:rsid w:val="009542D4"/>
    <w:rsid w:val="009618EB"/>
    <w:rsid w:val="00963ECD"/>
    <w:rsid w:val="00966203"/>
    <w:rsid w:val="009664D4"/>
    <w:rsid w:val="009675BD"/>
    <w:rsid w:val="009676CE"/>
    <w:rsid w:val="009715AD"/>
    <w:rsid w:val="00972509"/>
    <w:rsid w:val="00972B52"/>
    <w:rsid w:val="00973FBC"/>
    <w:rsid w:val="009803F1"/>
    <w:rsid w:val="00985AC0"/>
    <w:rsid w:val="0098707B"/>
    <w:rsid w:val="009916CF"/>
    <w:rsid w:val="009A4671"/>
    <w:rsid w:val="009B2152"/>
    <w:rsid w:val="009B3130"/>
    <w:rsid w:val="009B5037"/>
    <w:rsid w:val="009B7711"/>
    <w:rsid w:val="009B78FD"/>
    <w:rsid w:val="009C4DD5"/>
    <w:rsid w:val="009C52E0"/>
    <w:rsid w:val="009C7E8A"/>
    <w:rsid w:val="009C7F2D"/>
    <w:rsid w:val="009D20CF"/>
    <w:rsid w:val="009D3CB2"/>
    <w:rsid w:val="009D5E50"/>
    <w:rsid w:val="009D6065"/>
    <w:rsid w:val="009E08BC"/>
    <w:rsid w:val="009E54E0"/>
    <w:rsid w:val="009F03F1"/>
    <w:rsid w:val="009F2799"/>
    <w:rsid w:val="009F4058"/>
    <w:rsid w:val="009F5639"/>
    <w:rsid w:val="009F66FD"/>
    <w:rsid w:val="00A0050A"/>
    <w:rsid w:val="00A0257F"/>
    <w:rsid w:val="00A027E9"/>
    <w:rsid w:val="00A0568A"/>
    <w:rsid w:val="00A1565A"/>
    <w:rsid w:val="00A22C07"/>
    <w:rsid w:val="00A22EB4"/>
    <w:rsid w:val="00A245D8"/>
    <w:rsid w:val="00A2547F"/>
    <w:rsid w:val="00A326E1"/>
    <w:rsid w:val="00A4106C"/>
    <w:rsid w:val="00A46E08"/>
    <w:rsid w:val="00A513E6"/>
    <w:rsid w:val="00A53C82"/>
    <w:rsid w:val="00A608BF"/>
    <w:rsid w:val="00A61E18"/>
    <w:rsid w:val="00A637D9"/>
    <w:rsid w:val="00A64FBE"/>
    <w:rsid w:val="00A70B4B"/>
    <w:rsid w:val="00A7120D"/>
    <w:rsid w:val="00A74BCD"/>
    <w:rsid w:val="00A76269"/>
    <w:rsid w:val="00A84213"/>
    <w:rsid w:val="00A92797"/>
    <w:rsid w:val="00A93796"/>
    <w:rsid w:val="00A93DE9"/>
    <w:rsid w:val="00AA48EB"/>
    <w:rsid w:val="00AA56A3"/>
    <w:rsid w:val="00AA705E"/>
    <w:rsid w:val="00AB2FB7"/>
    <w:rsid w:val="00AB6161"/>
    <w:rsid w:val="00AB7DA3"/>
    <w:rsid w:val="00AC08D7"/>
    <w:rsid w:val="00AC3465"/>
    <w:rsid w:val="00AC46A1"/>
    <w:rsid w:val="00AD0C9E"/>
    <w:rsid w:val="00AD210C"/>
    <w:rsid w:val="00AD2892"/>
    <w:rsid w:val="00AD33D5"/>
    <w:rsid w:val="00AD6544"/>
    <w:rsid w:val="00AE575E"/>
    <w:rsid w:val="00AF0040"/>
    <w:rsid w:val="00AF0C5B"/>
    <w:rsid w:val="00AF33A2"/>
    <w:rsid w:val="00AF3E09"/>
    <w:rsid w:val="00AF40E1"/>
    <w:rsid w:val="00AF620F"/>
    <w:rsid w:val="00B01D16"/>
    <w:rsid w:val="00B052B3"/>
    <w:rsid w:val="00B05DC7"/>
    <w:rsid w:val="00B06AFF"/>
    <w:rsid w:val="00B103DE"/>
    <w:rsid w:val="00B132E2"/>
    <w:rsid w:val="00B20509"/>
    <w:rsid w:val="00B21ABD"/>
    <w:rsid w:val="00B306D1"/>
    <w:rsid w:val="00B30E4B"/>
    <w:rsid w:val="00B3118B"/>
    <w:rsid w:val="00B332A8"/>
    <w:rsid w:val="00B366DB"/>
    <w:rsid w:val="00B53761"/>
    <w:rsid w:val="00B5732C"/>
    <w:rsid w:val="00B64819"/>
    <w:rsid w:val="00B660E6"/>
    <w:rsid w:val="00B67236"/>
    <w:rsid w:val="00B71590"/>
    <w:rsid w:val="00B732CD"/>
    <w:rsid w:val="00B80110"/>
    <w:rsid w:val="00B811A0"/>
    <w:rsid w:val="00B8156A"/>
    <w:rsid w:val="00B818E3"/>
    <w:rsid w:val="00B82F62"/>
    <w:rsid w:val="00B84C3E"/>
    <w:rsid w:val="00B85EE8"/>
    <w:rsid w:val="00B86286"/>
    <w:rsid w:val="00B90380"/>
    <w:rsid w:val="00B9599C"/>
    <w:rsid w:val="00B965C5"/>
    <w:rsid w:val="00B96CA5"/>
    <w:rsid w:val="00B9737C"/>
    <w:rsid w:val="00BA074F"/>
    <w:rsid w:val="00BA0DF0"/>
    <w:rsid w:val="00BA2065"/>
    <w:rsid w:val="00BA3BB2"/>
    <w:rsid w:val="00BB01DD"/>
    <w:rsid w:val="00BB0EE6"/>
    <w:rsid w:val="00BB31F0"/>
    <w:rsid w:val="00BB44A9"/>
    <w:rsid w:val="00BC08C2"/>
    <w:rsid w:val="00BC117E"/>
    <w:rsid w:val="00BC1C11"/>
    <w:rsid w:val="00BC57DF"/>
    <w:rsid w:val="00BD5A50"/>
    <w:rsid w:val="00BD794C"/>
    <w:rsid w:val="00BE630B"/>
    <w:rsid w:val="00BE67C4"/>
    <w:rsid w:val="00BF28F2"/>
    <w:rsid w:val="00BF300E"/>
    <w:rsid w:val="00BF373C"/>
    <w:rsid w:val="00BF4934"/>
    <w:rsid w:val="00C00DF3"/>
    <w:rsid w:val="00C01943"/>
    <w:rsid w:val="00C04529"/>
    <w:rsid w:val="00C059DC"/>
    <w:rsid w:val="00C0749F"/>
    <w:rsid w:val="00C11804"/>
    <w:rsid w:val="00C135C9"/>
    <w:rsid w:val="00C14A66"/>
    <w:rsid w:val="00C14B8E"/>
    <w:rsid w:val="00C176E7"/>
    <w:rsid w:val="00C17830"/>
    <w:rsid w:val="00C213D1"/>
    <w:rsid w:val="00C26AEF"/>
    <w:rsid w:val="00C302EA"/>
    <w:rsid w:val="00C32B6A"/>
    <w:rsid w:val="00C36A37"/>
    <w:rsid w:val="00C40C96"/>
    <w:rsid w:val="00C5273D"/>
    <w:rsid w:val="00C53EB2"/>
    <w:rsid w:val="00C54770"/>
    <w:rsid w:val="00C558F7"/>
    <w:rsid w:val="00C57BA3"/>
    <w:rsid w:val="00C6718A"/>
    <w:rsid w:val="00C67751"/>
    <w:rsid w:val="00C67A78"/>
    <w:rsid w:val="00C7001F"/>
    <w:rsid w:val="00C749A2"/>
    <w:rsid w:val="00C74EFA"/>
    <w:rsid w:val="00C82BD5"/>
    <w:rsid w:val="00C83D0C"/>
    <w:rsid w:val="00C83FC0"/>
    <w:rsid w:val="00C852AF"/>
    <w:rsid w:val="00C92D58"/>
    <w:rsid w:val="00CA1C08"/>
    <w:rsid w:val="00CA54DC"/>
    <w:rsid w:val="00CB2772"/>
    <w:rsid w:val="00CB2B5F"/>
    <w:rsid w:val="00CB4241"/>
    <w:rsid w:val="00CB59E8"/>
    <w:rsid w:val="00CB60D3"/>
    <w:rsid w:val="00CB69BF"/>
    <w:rsid w:val="00CD09CE"/>
    <w:rsid w:val="00CD48F1"/>
    <w:rsid w:val="00CE105C"/>
    <w:rsid w:val="00CE3682"/>
    <w:rsid w:val="00CE390A"/>
    <w:rsid w:val="00CE5AB1"/>
    <w:rsid w:val="00CE6765"/>
    <w:rsid w:val="00CF3463"/>
    <w:rsid w:val="00D00173"/>
    <w:rsid w:val="00D00377"/>
    <w:rsid w:val="00D00485"/>
    <w:rsid w:val="00D0194A"/>
    <w:rsid w:val="00D01B75"/>
    <w:rsid w:val="00D03DC1"/>
    <w:rsid w:val="00D04540"/>
    <w:rsid w:val="00D04B0D"/>
    <w:rsid w:val="00D170D0"/>
    <w:rsid w:val="00D24715"/>
    <w:rsid w:val="00D30B47"/>
    <w:rsid w:val="00D31F3B"/>
    <w:rsid w:val="00D324DF"/>
    <w:rsid w:val="00D34624"/>
    <w:rsid w:val="00D34CC9"/>
    <w:rsid w:val="00D3685E"/>
    <w:rsid w:val="00D4048E"/>
    <w:rsid w:val="00D410E1"/>
    <w:rsid w:val="00D417B6"/>
    <w:rsid w:val="00D42464"/>
    <w:rsid w:val="00D43223"/>
    <w:rsid w:val="00D438DC"/>
    <w:rsid w:val="00D44A15"/>
    <w:rsid w:val="00D5274D"/>
    <w:rsid w:val="00D540EE"/>
    <w:rsid w:val="00D54FA0"/>
    <w:rsid w:val="00D552A7"/>
    <w:rsid w:val="00D57E11"/>
    <w:rsid w:val="00D61D87"/>
    <w:rsid w:val="00D65F19"/>
    <w:rsid w:val="00D67674"/>
    <w:rsid w:val="00D74AC9"/>
    <w:rsid w:val="00D7772F"/>
    <w:rsid w:val="00D777CD"/>
    <w:rsid w:val="00D81DA5"/>
    <w:rsid w:val="00D83B55"/>
    <w:rsid w:val="00D83C55"/>
    <w:rsid w:val="00D84ACE"/>
    <w:rsid w:val="00D850CC"/>
    <w:rsid w:val="00D87436"/>
    <w:rsid w:val="00D87776"/>
    <w:rsid w:val="00D942A3"/>
    <w:rsid w:val="00D944A0"/>
    <w:rsid w:val="00D94FC1"/>
    <w:rsid w:val="00DA3618"/>
    <w:rsid w:val="00DA40BD"/>
    <w:rsid w:val="00DA41B9"/>
    <w:rsid w:val="00DA4374"/>
    <w:rsid w:val="00DB06D1"/>
    <w:rsid w:val="00DB126F"/>
    <w:rsid w:val="00DB3390"/>
    <w:rsid w:val="00DC2D83"/>
    <w:rsid w:val="00DC38F7"/>
    <w:rsid w:val="00DC6177"/>
    <w:rsid w:val="00DC686C"/>
    <w:rsid w:val="00DD1430"/>
    <w:rsid w:val="00DD1D33"/>
    <w:rsid w:val="00DD28BF"/>
    <w:rsid w:val="00DE1CC0"/>
    <w:rsid w:val="00DE35E0"/>
    <w:rsid w:val="00DE4B6E"/>
    <w:rsid w:val="00DE714D"/>
    <w:rsid w:val="00DF15FB"/>
    <w:rsid w:val="00DF20D7"/>
    <w:rsid w:val="00DF2DD6"/>
    <w:rsid w:val="00DF3064"/>
    <w:rsid w:val="00E00A58"/>
    <w:rsid w:val="00E019CC"/>
    <w:rsid w:val="00E022AF"/>
    <w:rsid w:val="00E0269C"/>
    <w:rsid w:val="00E03745"/>
    <w:rsid w:val="00E04015"/>
    <w:rsid w:val="00E05AD1"/>
    <w:rsid w:val="00E06F1F"/>
    <w:rsid w:val="00E07D53"/>
    <w:rsid w:val="00E10355"/>
    <w:rsid w:val="00E13FAA"/>
    <w:rsid w:val="00E14F4C"/>
    <w:rsid w:val="00E24438"/>
    <w:rsid w:val="00E257A1"/>
    <w:rsid w:val="00E279DE"/>
    <w:rsid w:val="00E31826"/>
    <w:rsid w:val="00E3214E"/>
    <w:rsid w:val="00E32A86"/>
    <w:rsid w:val="00E334BE"/>
    <w:rsid w:val="00E40C22"/>
    <w:rsid w:val="00E4111A"/>
    <w:rsid w:val="00E41176"/>
    <w:rsid w:val="00E418A1"/>
    <w:rsid w:val="00E4357F"/>
    <w:rsid w:val="00E53F4F"/>
    <w:rsid w:val="00E545F4"/>
    <w:rsid w:val="00E61A9C"/>
    <w:rsid w:val="00E6374D"/>
    <w:rsid w:val="00E64D12"/>
    <w:rsid w:val="00E705F2"/>
    <w:rsid w:val="00E709EE"/>
    <w:rsid w:val="00E71708"/>
    <w:rsid w:val="00E73171"/>
    <w:rsid w:val="00E734A7"/>
    <w:rsid w:val="00E74D33"/>
    <w:rsid w:val="00E806EA"/>
    <w:rsid w:val="00E82C44"/>
    <w:rsid w:val="00E84B20"/>
    <w:rsid w:val="00E86AA5"/>
    <w:rsid w:val="00E878B2"/>
    <w:rsid w:val="00E87FE9"/>
    <w:rsid w:val="00E90D7C"/>
    <w:rsid w:val="00E90EF1"/>
    <w:rsid w:val="00E94CBC"/>
    <w:rsid w:val="00E97612"/>
    <w:rsid w:val="00EA366D"/>
    <w:rsid w:val="00EA61EF"/>
    <w:rsid w:val="00EA7B38"/>
    <w:rsid w:val="00EB0424"/>
    <w:rsid w:val="00EB051E"/>
    <w:rsid w:val="00EB2897"/>
    <w:rsid w:val="00EB5406"/>
    <w:rsid w:val="00EB7EF5"/>
    <w:rsid w:val="00EC0985"/>
    <w:rsid w:val="00EC1802"/>
    <w:rsid w:val="00EC69CE"/>
    <w:rsid w:val="00EC78FF"/>
    <w:rsid w:val="00ED0B63"/>
    <w:rsid w:val="00ED305D"/>
    <w:rsid w:val="00ED370A"/>
    <w:rsid w:val="00ED464B"/>
    <w:rsid w:val="00ED642F"/>
    <w:rsid w:val="00EE3F1D"/>
    <w:rsid w:val="00EE78AB"/>
    <w:rsid w:val="00EE78FD"/>
    <w:rsid w:val="00EF0EB4"/>
    <w:rsid w:val="00F01074"/>
    <w:rsid w:val="00F03A9F"/>
    <w:rsid w:val="00F0450C"/>
    <w:rsid w:val="00F10794"/>
    <w:rsid w:val="00F1086F"/>
    <w:rsid w:val="00F133D7"/>
    <w:rsid w:val="00F17E5F"/>
    <w:rsid w:val="00F21160"/>
    <w:rsid w:val="00F223C9"/>
    <w:rsid w:val="00F23825"/>
    <w:rsid w:val="00F250FF"/>
    <w:rsid w:val="00F26CC8"/>
    <w:rsid w:val="00F27EB5"/>
    <w:rsid w:val="00F33ABA"/>
    <w:rsid w:val="00F3402A"/>
    <w:rsid w:val="00F379ED"/>
    <w:rsid w:val="00F4128A"/>
    <w:rsid w:val="00F4232A"/>
    <w:rsid w:val="00F430DF"/>
    <w:rsid w:val="00F44FB8"/>
    <w:rsid w:val="00F51015"/>
    <w:rsid w:val="00F523DE"/>
    <w:rsid w:val="00F546A7"/>
    <w:rsid w:val="00F555E6"/>
    <w:rsid w:val="00F60155"/>
    <w:rsid w:val="00F60B1D"/>
    <w:rsid w:val="00F635C9"/>
    <w:rsid w:val="00F64D1B"/>
    <w:rsid w:val="00F65DE6"/>
    <w:rsid w:val="00F6651D"/>
    <w:rsid w:val="00F66DDC"/>
    <w:rsid w:val="00F67C87"/>
    <w:rsid w:val="00F70D0C"/>
    <w:rsid w:val="00F736F1"/>
    <w:rsid w:val="00F74FBD"/>
    <w:rsid w:val="00F7633C"/>
    <w:rsid w:val="00F77352"/>
    <w:rsid w:val="00F8243B"/>
    <w:rsid w:val="00F83B90"/>
    <w:rsid w:val="00F84288"/>
    <w:rsid w:val="00F85657"/>
    <w:rsid w:val="00F908CE"/>
    <w:rsid w:val="00F91BED"/>
    <w:rsid w:val="00F9426F"/>
    <w:rsid w:val="00F94BA2"/>
    <w:rsid w:val="00FB48FF"/>
    <w:rsid w:val="00FC1866"/>
    <w:rsid w:val="00FC1AEC"/>
    <w:rsid w:val="00FC3642"/>
    <w:rsid w:val="00FC513B"/>
    <w:rsid w:val="00FD087B"/>
    <w:rsid w:val="00FD1173"/>
    <w:rsid w:val="00FD1208"/>
    <w:rsid w:val="00FD1DF4"/>
    <w:rsid w:val="00FD3803"/>
    <w:rsid w:val="00FD55A1"/>
    <w:rsid w:val="00FD65E2"/>
    <w:rsid w:val="00FD6B2A"/>
    <w:rsid w:val="00FD6F28"/>
    <w:rsid w:val="00FE11ED"/>
    <w:rsid w:val="00FE15EB"/>
    <w:rsid w:val="00FE326B"/>
    <w:rsid w:val="00FE36BB"/>
    <w:rsid w:val="00FE5190"/>
    <w:rsid w:val="00FE7012"/>
    <w:rsid w:val="00FF0149"/>
    <w:rsid w:val="00FF1125"/>
    <w:rsid w:val="00FF3B53"/>
    <w:rsid w:val="00FF3EB0"/>
    <w:rsid w:val="00FF421F"/>
    <w:rsid w:val="00FF4835"/>
    <w:rsid w:val="00FF7F9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4D701C"/>
  <w15:docId w15:val="{9518AED5-4CDE-FB4B-8C96-D6E8FA102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B56D0"/>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paragraph" w:customStyle="1" w:styleId="Kopf-undFuzeilen">
    <w:name w:val="Kopf- und Fußzeilen"/>
    <w:pPr>
      <w:tabs>
        <w:tab w:val="right" w:pos="9020"/>
      </w:tabs>
    </w:pPr>
    <w:rPr>
      <w:rFonts w:ascii="Helvetica" w:hAnsi="Helvetica" w:cs="Arial Unicode MS"/>
      <w:color w:val="000000"/>
      <w:sz w:val="24"/>
      <w:szCs w:val="24"/>
    </w:rPr>
  </w:style>
  <w:style w:type="paragraph" w:customStyle="1" w:styleId="Text">
    <w:name w:val="Text"/>
    <w:pPr>
      <w:spacing w:line="360" w:lineRule="auto"/>
      <w:ind w:right="2835"/>
    </w:pPr>
    <w:rPr>
      <w:rFonts w:ascii="Helvetica" w:hAnsi="Helvetica" w:cs="Arial Unicode MS"/>
      <w:color w:val="000000"/>
      <w:sz w:val="22"/>
      <w:szCs w:val="22"/>
    </w:rPr>
  </w:style>
  <w:style w:type="character" w:customStyle="1" w:styleId="Hyperlink0">
    <w:name w:val="Hyperlink.0"/>
    <w:basedOn w:val="Hyperlink"/>
    <w:rPr>
      <w:u w:val="single"/>
    </w:rPr>
  </w:style>
  <w:style w:type="paragraph" w:styleId="Sprechblasentext">
    <w:name w:val="Balloon Text"/>
    <w:basedOn w:val="Standard"/>
    <w:link w:val="SprechblasentextZchn"/>
    <w:uiPriority w:val="99"/>
    <w:semiHidden/>
    <w:unhideWhenUsed/>
    <w:rsid w:val="009B5037"/>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9B5037"/>
    <w:rPr>
      <w:rFonts w:ascii="Lucida Grande" w:hAnsi="Lucida Grande"/>
      <w:sz w:val="18"/>
      <w:szCs w:val="18"/>
      <w:lang w:val="en-US"/>
    </w:rPr>
  </w:style>
  <w:style w:type="paragraph" w:styleId="Kopfzeile">
    <w:name w:val="header"/>
    <w:basedOn w:val="Standard"/>
    <w:link w:val="KopfzeileZchn"/>
    <w:uiPriority w:val="99"/>
    <w:unhideWhenUsed/>
    <w:rsid w:val="00C83FC0"/>
    <w:pPr>
      <w:tabs>
        <w:tab w:val="center" w:pos="4536"/>
        <w:tab w:val="right" w:pos="9072"/>
      </w:tabs>
    </w:pPr>
  </w:style>
  <w:style w:type="character" w:customStyle="1" w:styleId="KopfzeileZchn">
    <w:name w:val="Kopfzeile Zchn"/>
    <w:basedOn w:val="Absatz-Standardschriftart"/>
    <w:link w:val="Kopfzeile"/>
    <w:uiPriority w:val="99"/>
    <w:rsid w:val="00C83FC0"/>
    <w:rPr>
      <w:sz w:val="24"/>
      <w:szCs w:val="24"/>
      <w:lang w:val="en-US"/>
    </w:rPr>
  </w:style>
  <w:style w:type="paragraph" w:styleId="Fuzeile">
    <w:name w:val="footer"/>
    <w:basedOn w:val="Standard"/>
    <w:link w:val="FuzeileZchn"/>
    <w:uiPriority w:val="99"/>
    <w:unhideWhenUsed/>
    <w:rsid w:val="00C83FC0"/>
    <w:pPr>
      <w:tabs>
        <w:tab w:val="center" w:pos="4536"/>
        <w:tab w:val="right" w:pos="9072"/>
      </w:tabs>
    </w:pPr>
  </w:style>
  <w:style w:type="character" w:customStyle="1" w:styleId="FuzeileZchn">
    <w:name w:val="Fußzeile Zchn"/>
    <w:basedOn w:val="Absatz-Standardschriftart"/>
    <w:link w:val="Fuzeile"/>
    <w:uiPriority w:val="99"/>
    <w:rsid w:val="00C83FC0"/>
    <w:rPr>
      <w:sz w:val="24"/>
      <w:szCs w:val="24"/>
      <w:lang w:val="en-US"/>
    </w:rPr>
  </w:style>
  <w:style w:type="paragraph" w:styleId="Textkrper-Zeileneinzug">
    <w:name w:val="Body Text Indent"/>
    <w:basedOn w:val="Standard"/>
    <w:link w:val="Textkrper-ZeileneinzugZchn"/>
    <w:rsid w:val="0075619B"/>
    <w:pPr>
      <w:tabs>
        <w:tab w:val="left" w:pos="580"/>
      </w:tabs>
      <w:spacing w:before="120"/>
    </w:pPr>
    <w:rPr>
      <w:rFonts w:ascii="Helvetica" w:hAnsi="Helvetica"/>
      <w:b/>
      <w:szCs w:val="20"/>
    </w:rPr>
  </w:style>
  <w:style w:type="character" w:customStyle="1" w:styleId="Textkrper-ZeileneinzugZchn">
    <w:name w:val="Textkörper-Zeileneinzug Zchn"/>
    <w:basedOn w:val="Absatz-Standardschriftart"/>
    <w:link w:val="Textkrper-Zeileneinzug"/>
    <w:rsid w:val="0075619B"/>
    <w:rPr>
      <w:rFonts w:ascii="Helvetica" w:eastAsia="Times New Roman" w:hAnsi="Helvetica"/>
      <w:b/>
      <w:sz w:val="24"/>
      <w:bdr w:val="none" w:sz="0" w:space="0" w:color="auto"/>
      <w:lang w:eastAsia="de-DE"/>
    </w:rPr>
  </w:style>
  <w:style w:type="paragraph" w:styleId="Listenabsatz">
    <w:name w:val="List Paragraph"/>
    <w:basedOn w:val="Standard"/>
    <w:uiPriority w:val="34"/>
    <w:qFormat/>
    <w:rsid w:val="0075619B"/>
    <w:pPr>
      <w:spacing w:after="200" w:line="276" w:lineRule="auto"/>
      <w:ind w:left="720"/>
      <w:contextualSpacing/>
    </w:pPr>
    <w:rPr>
      <w:rFonts w:asciiTheme="minorHAnsi" w:eastAsiaTheme="minorHAnsi" w:hAnsiTheme="minorHAnsi" w:cstheme="minorBidi"/>
      <w:sz w:val="22"/>
      <w:szCs w:val="22"/>
    </w:rPr>
  </w:style>
  <w:style w:type="character" w:styleId="Kommentarzeichen">
    <w:name w:val="annotation reference"/>
    <w:basedOn w:val="Absatz-Standardschriftart"/>
    <w:uiPriority w:val="99"/>
    <w:semiHidden/>
    <w:unhideWhenUsed/>
    <w:rsid w:val="004032EF"/>
    <w:rPr>
      <w:sz w:val="18"/>
      <w:szCs w:val="18"/>
    </w:rPr>
  </w:style>
  <w:style w:type="paragraph" w:styleId="Kommentartext">
    <w:name w:val="annotation text"/>
    <w:basedOn w:val="Standard"/>
    <w:link w:val="KommentartextZchn"/>
    <w:uiPriority w:val="99"/>
    <w:semiHidden/>
    <w:unhideWhenUsed/>
    <w:rsid w:val="004032EF"/>
    <w:rPr>
      <w:rFonts w:asciiTheme="minorHAnsi" w:eastAsiaTheme="minorHAnsi" w:hAnsiTheme="minorHAnsi" w:cstheme="minorBidi"/>
    </w:rPr>
  </w:style>
  <w:style w:type="character" w:customStyle="1" w:styleId="KommentartextZchn">
    <w:name w:val="Kommentartext Zchn"/>
    <w:basedOn w:val="Absatz-Standardschriftart"/>
    <w:link w:val="Kommentartext"/>
    <w:uiPriority w:val="99"/>
    <w:semiHidden/>
    <w:rsid w:val="004032EF"/>
    <w:rPr>
      <w:rFonts w:asciiTheme="minorHAnsi" w:eastAsiaTheme="minorHAnsi" w:hAnsiTheme="minorHAnsi" w:cstheme="minorBidi"/>
      <w:sz w:val="24"/>
      <w:szCs w:val="24"/>
      <w:bdr w:val="none" w:sz="0" w:space="0" w:color="auto"/>
    </w:rPr>
  </w:style>
  <w:style w:type="paragraph" w:styleId="berarbeitung">
    <w:name w:val="Revision"/>
    <w:hidden/>
    <w:uiPriority w:val="99"/>
    <w:semiHidden/>
    <w:rsid w:val="0083509F"/>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paragraph" w:styleId="Kommentarthema">
    <w:name w:val="annotation subject"/>
    <w:basedOn w:val="Kommentartext"/>
    <w:next w:val="Kommentartext"/>
    <w:link w:val="KommentarthemaZchn"/>
    <w:uiPriority w:val="99"/>
    <w:semiHidden/>
    <w:unhideWhenUsed/>
    <w:rsid w:val="00FE5190"/>
    <w:pPr>
      <w:pBdr>
        <w:top w:val="nil"/>
        <w:left w:val="nil"/>
        <w:bottom w:val="nil"/>
        <w:right w:val="nil"/>
        <w:between w:val="nil"/>
        <w:bar w:val="nil"/>
      </w:pBdr>
    </w:pPr>
    <w:rPr>
      <w:rFonts w:ascii="Times New Roman" w:eastAsia="Arial Unicode MS" w:hAnsi="Times New Roman" w:cs="Times New Roman"/>
      <w:b/>
      <w:bCs/>
      <w:sz w:val="20"/>
      <w:szCs w:val="20"/>
      <w:bdr w:val="nil"/>
      <w:lang w:val="en-US"/>
    </w:rPr>
  </w:style>
  <w:style w:type="character" w:customStyle="1" w:styleId="KommentarthemaZchn">
    <w:name w:val="Kommentarthema Zchn"/>
    <w:basedOn w:val="KommentartextZchn"/>
    <w:link w:val="Kommentarthema"/>
    <w:uiPriority w:val="99"/>
    <w:semiHidden/>
    <w:rsid w:val="00FE5190"/>
    <w:rPr>
      <w:rFonts w:asciiTheme="minorHAnsi" w:eastAsiaTheme="minorHAnsi" w:hAnsiTheme="minorHAnsi" w:cstheme="minorBidi"/>
      <w:b/>
      <w:bCs/>
      <w:sz w:val="24"/>
      <w:szCs w:val="24"/>
      <w:bdr w:val="none" w:sz="0" w:space="0" w:color="auto"/>
      <w:lang w:val="en-US"/>
    </w:rPr>
  </w:style>
  <w:style w:type="character" w:styleId="BesuchterLink">
    <w:name w:val="FollowedHyperlink"/>
    <w:basedOn w:val="Absatz-Standardschriftart"/>
    <w:uiPriority w:val="99"/>
    <w:semiHidden/>
    <w:unhideWhenUsed/>
    <w:rsid w:val="00830CFA"/>
    <w:rPr>
      <w:color w:val="FF00FF" w:themeColor="followedHyperlink"/>
      <w:u w:val="single"/>
    </w:rPr>
  </w:style>
  <w:style w:type="paragraph" w:styleId="StandardWeb">
    <w:name w:val="Normal (Web)"/>
    <w:basedOn w:val="Standard"/>
    <w:uiPriority w:val="99"/>
    <w:unhideWhenUsed/>
    <w:rsid w:val="004C5DBF"/>
    <w:pPr>
      <w:spacing w:before="100" w:beforeAutospacing="1" w:after="100" w:afterAutospacing="1"/>
    </w:pPr>
  </w:style>
  <w:style w:type="character" w:customStyle="1" w:styleId="NichtaufgelsteErwhnung1">
    <w:name w:val="Nicht aufgelöste Erwähnung1"/>
    <w:basedOn w:val="Absatz-Standardschriftart"/>
    <w:uiPriority w:val="99"/>
    <w:rsid w:val="00D83B55"/>
    <w:rPr>
      <w:color w:val="605E5C"/>
      <w:shd w:val="clear" w:color="auto" w:fill="E1DFDD"/>
    </w:rPr>
  </w:style>
  <w:style w:type="character" w:styleId="Fett">
    <w:name w:val="Strong"/>
    <w:basedOn w:val="Absatz-Standardschriftart"/>
    <w:uiPriority w:val="22"/>
    <w:qFormat/>
    <w:rsid w:val="0022276B"/>
    <w:rPr>
      <w:b/>
      <w:bCs/>
    </w:rPr>
  </w:style>
  <w:style w:type="character" w:styleId="NichtaufgelsteErwhnung">
    <w:name w:val="Unresolved Mention"/>
    <w:basedOn w:val="Absatz-Standardschriftart"/>
    <w:uiPriority w:val="99"/>
    <w:semiHidden/>
    <w:unhideWhenUsed/>
    <w:rsid w:val="00D81DA5"/>
    <w:rPr>
      <w:color w:val="605E5C"/>
      <w:shd w:val="clear" w:color="auto" w:fill="E1DFDD"/>
    </w:rPr>
  </w:style>
  <w:style w:type="paragraph" w:customStyle="1" w:styleId="p1">
    <w:name w:val="p1"/>
    <w:basedOn w:val="Standard"/>
    <w:rsid w:val="003A03FC"/>
    <w:pPr>
      <w:spacing w:before="100" w:beforeAutospacing="1" w:after="100" w:afterAutospacing="1"/>
    </w:pPr>
  </w:style>
  <w:style w:type="character" w:customStyle="1" w:styleId="s1">
    <w:name w:val="s1"/>
    <w:basedOn w:val="Absatz-Standardschriftart"/>
    <w:rsid w:val="003A0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4238">
      <w:bodyDiv w:val="1"/>
      <w:marLeft w:val="0"/>
      <w:marRight w:val="0"/>
      <w:marTop w:val="0"/>
      <w:marBottom w:val="0"/>
      <w:divBdr>
        <w:top w:val="none" w:sz="0" w:space="0" w:color="auto"/>
        <w:left w:val="none" w:sz="0" w:space="0" w:color="auto"/>
        <w:bottom w:val="none" w:sz="0" w:space="0" w:color="auto"/>
        <w:right w:val="none" w:sz="0" w:space="0" w:color="auto"/>
      </w:divBdr>
    </w:div>
    <w:div w:id="30616633">
      <w:bodyDiv w:val="1"/>
      <w:marLeft w:val="0"/>
      <w:marRight w:val="0"/>
      <w:marTop w:val="0"/>
      <w:marBottom w:val="0"/>
      <w:divBdr>
        <w:top w:val="none" w:sz="0" w:space="0" w:color="auto"/>
        <w:left w:val="none" w:sz="0" w:space="0" w:color="auto"/>
        <w:bottom w:val="none" w:sz="0" w:space="0" w:color="auto"/>
        <w:right w:val="none" w:sz="0" w:space="0" w:color="auto"/>
      </w:divBdr>
    </w:div>
    <w:div w:id="49501710">
      <w:bodyDiv w:val="1"/>
      <w:marLeft w:val="0"/>
      <w:marRight w:val="0"/>
      <w:marTop w:val="0"/>
      <w:marBottom w:val="0"/>
      <w:divBdr>
        <w:top w:val="none" w:sz="0" w:space="0" w:color="auto"/>
        <w:left w:val="none" w:sz="0" w:space="0" w:color="auto"/>
        <w:bottom w:val="none" w:sz="0" w:space="0" w:color="auto"/>
        <w:right w:val="none" w:sz="0" w:space="0" w:color="auto"/>
      </w:divBdr>
    </w:div>
    <w:div w:id="70083336">
      <w:bodyDiv w:val="1"/>
      <w:marLeft w:val="0"/>
      <w:marRight w:val="0"/>
      <w:marTop w:val="0"/>
      <w:marBottom w:val="0"/>
      <w:divBdr>
        <w:top w:val="none" w:sz="0" w:space="0" w:color="auto"/>
        <w:left w:val="none" w:sz="0" w:space="0" w:color="auto"/>
        <w:bottom w:val="none" w:sz="0" w:space="0" w:color="auto"/>
        <w:right w:val="none" w:sz="0" w:space="0" w:color="auto"/>
      </w:divBdr>
    </w:div>
    <w:div w:id="103572528">
      <w:bodyDiv w:val="1"/>
      <w:marLeft w:val="0"/>
      <w:marRight w:val="0"/>
      <w:marTop w:val="0"/>
      <w:marBottom w:val="0"/>
      <w:divBdr>
        <w:top w:val="none" w:sz="0" w:space="0" w:color="auto"/>
        <w:left w:val="none" w:sz="0" w:space="0" w:color="auto"/>
        <w:bottom w:val="none" w:sz="0" w:space="0" w:color="auto"/>
        <w:right w:val="none" w:sz="0" w:space="0" w:color="auto"/>
      </w:divBdr>
    </w:div>
    <w:div w:id="126044859">
      <w:bodyDiv w:val="1"/>
      <w:marLeft w:val="0"/>
      <w:marRight w:val="0"/>
      <w:marTop w:val="0"/>
      <w:marBottom w:val="0"/>
      <w:divBdr>
        <w:top w:val="none" w:sz="0" w:space="0" w:color="auto"/>
        <w:left w:val="none" w:sz="0" w:space="0" w:color="auto"/>
        <w:bottom w:val="none" w:sz="0" w:space="0" w:color="auto"/>
        <w:right w:val="none" w:sz="0" w:space="0" w:color="auto"/>
      </w:divBdr>
    </w:div>
    <w:div w:id="209387831">
      <w:bodyDiv w:val="1"/>
      <w:marLeft w:val="0"/>
      <w:marRight w:val="0"/>
      <w:marTop w:val="0"/>
      <w:marBottom w:val="0"/>
      <w:divBdr>
        <w:top w:val="none" w:sz="0" w:space="0" w:color="auto"/>
        <w:left w:val="none" w:sz="0" w:space="0" w:color="auto"/>
        <w:bottom w:val="none" w:sz="0" w:space="0" w:color="auto"/>
        <w:right w:val="none" w:sz="0" w:space="0" w:color="auto"/>
      </w:divBdr>
    </w:div>
    <w:div w:id="225335146">
      <w:bodyDiv w:val="1"/>
      <w:marLeft w:val="0"/>
      <w:marRight w:val="0"/>
      <w:marTop w:val="0"/>
      <w:marBottom w:val="0"/>
      <w:divBdr>
        <w:top w:val="none" w:sz="0" w:space="0" w:color="auto"/>
        <w:left w:val="none" w:sz="0" w:space="0" w:color="auto"/>
        <w:bottom w:val="none" w:sz="0" w:space="0" w:color="auto"/>
        <w:right w:val="none" w:sz="0" w:space="0" w:color="auto"/>
      </w:divBdr>
    </w:div>
    <w:div w:id="252208516">
      <w:bodyDiv w:val="1"/>
      <w:marLeft w:val="0"/>
      <w:marRight w:val="0"/>
      <w:marTop w:val="0"/>
      <w:marBottom w:val="0"/>
      <w:divBdr>
        <w:top w:val="none" w:sz="0" w:space="0" w:color="auto"/>
        <w:left w:val="none" w:sz="0" w:space="0" w:color="auto"/>
        <w:bottom w:val="none" w:sz="0" w:space="0" w:color="auto"/>
        <w:right w:val="none" w:sz="0" w:space="0" w:color="auto"/>
      </w:divBdr>
    </w:div>
    <w:div w:id="269360189">
      <w:bodyDiv w:val="1"/>
      <w:marLeft w:val="0"/>
      <w:marRight w:val="0"/>
      <w:marTop w:val="0"/>
      <w:marBottom w:val="0"/>
      <w:divBdr>
        <w:top w:val="none" w:sz="0" w:space="0" w:color="auto"/>
        <w:left w:val="none" w:sz="0" w:space="0" w:color="auto"/>
        <w:bottom w:val="none" w:sz="0" w:space="0" w:color="auto"/>
        <w:right w:val="none" w:sz="0" w:space="0" w:color="auto"/>
      </w:divBdr>
    </w:div>
    <w:div w:id="269512505">
      <w:bodyDiv w:val="1"/>
      <w:marLeft w:val="0"/>
      <w:marRight w:val="0"/>
      <w:marTop w:val="0"/>
      <w:marBottom w:val="0"/>
      <w:divBdr>
        <w:top w:val="none" w:sz="0" w:space="0" w:color="auto"/>
        <w:left w:val="none" w:sz="0" w:space="0" w:color="auto"/>
        <w:bottom w:val="none" w:sz="0" w:space="0" w:color="auto"/>
        <w:right w:val="none" w:sz="0" w:space="0" w:color="auto"/>
      </w:divBdr>
    </w:div>
    <w:div w:id="362900252">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421417137">
      <w:bodyDiv w:val="1"/>
      <w:marLeft w:val="0"/>
      <w:marRight w:val="0"/>
      <w:marTop w:val="0"/>
      <w:marBottom w:val="0"/>
      <w:divBdr>
        <w:top w:val="none" w:sz="0" w:space="0" w:color="auto"/>
        <w:left w:val="none" w:sz="0" w:space="0" w:color="auto"/>
        <w:bottom w:val="none" w:sz="0" w:space="0" w:color="auto"/>
        <w:right w:val="none" w:sz="0" w:space="0" w:color="auto"/>
      </w:divBdr>
    </w:div>
    <w:div w:id="434329933">
      <w:bodyDiv w:val="1"/>
      <w:marLeft w:val="0"/>
      <w:marRight w:val="0"/>
      <w:marTop w:val="0"/>
      <w:marBottom w:val="0"/>
      <w:divBdr>
        <w:top w:val="none" w:sz="0" w:space="0" w:color="auto"/>
        <w:left w:val="none" w:sz="0" w:space="0" w:color="auto"/>
        <w:bottom w:val="none" w:sz="0" w:space="0" w:color="auto"/>
        <w:right w:val="none" w:sz="0" w:space="0" w:color="auto"/>
      </w:divBdr>
    </w:div>
    <w:div w:id="439299450">
      <w:bodyDiv w:val="1"/>
      <w:marLeft w:val="0"/>
      <w:marRight w:val="0"/>
      <w:marTop w:val="0"/>
      <w:marBottom w:val="0"/>
      <w:divBdr>
        <w:top w:val="none" w:sz="0" w:space="0" w:color="auto"/>
        <w:left w:val="none" w:sz="0" w:space="0" w:color="auto"/>
        <w:bottom w:val="none" w:sz="0" w:space="0" w:color="auto"/>
        <w:right w:val="none" w:sz="0" w:space="0" w:color="auto"/>
      </w:divBdr>
    </w:div>
    <w:div w:id="464006266">
      <w:bodyDiv w:val="1"/>
      <w:marLeft w:val="0"/>
      <w:marRight w:val="0"/>
      <w:marTop w:val="0"/>
      <w:marBottom w:val="0"/>
      <w:divBdr>
        <w:top w:val="none" w:sz="0" w:space="0" w:color="auto"/>
        <w:left w:val="none" w:sz="0" w:space="0" w:color="auto"/>
        <w:bottom w:val="none" w:sz="0" w:space="0" w:color="auto"/>
        <w:right w:val="none" w:sz="0" w:space="0" w:color="auto"/>
      </w:divBdr>
    </w:div>
    <w:div w:id="522207649">
      <w:bodyDiv w:val="1"/>
      <w:marLeft w:val="0"/>
      <w:marRight w:val="0"/>
      <w:marTop w:val="0"/>
      <w:marBottom w:val="0"/>
      <w:divBdr>
        <w:top w:val="none" w:sz="0" w:space="0" w:color="auto"/>
        <w:left w:val="none" w:sz="0" w:space="0" w:color="auto"/>
        <w:bottom w:val="none" w:sz="0" w:space="0" w:color="auto"/>
        <w:right w:val="none" w:sz="0" w:space="0" w:color="auto"/>
      </w:divBdr>
    </w:div>
    <w:div w:id="536309113">
      <w:bodyDiv w:val="1"/>
      <w:marLeft w:val="0"/>
      <w:marRight w:val="0"/>
      <w:marTop w:val="0"/>
      <w:marBottom w:val="0"/>
      <w:divBdr>
        <w:top w:val="none" w:sz="0" w:space="0" w:color="auto"/>
        <w:left w:val="none" w:sz="0" w:space="0" w:color="auto"/>
        <w:bottom w:val="none" w:sz="0" w:space="0" w:color="auto"/>
        <w:right w:val="none" w:sz="0" w:space="0" w:color="auto"/>
      </w:divBdr>
    </w:div>
    <w:div w:id="604267837">
      <w:bodyDiv w:val="1"/>
      <w:marLeft w:val="0"/>
      <w:marRight w:val="0"/>
      <w:marTop w:val="0"/>
      <w:marBottom w:val="0"/>
      <w:divBdr>
        <w:top w:val="none" w:sz="0" w:space="0" w:color="auto"/>
        <w:left w:val="none" w:sz="0" w:space="0" w:color="auto"/>
        <w:bottom w:val="none" w:sz="0" w:space="0" w:color="auto"/>
        <w:right w:val="none" w:sz="0" w:space="0" w:color="auto"/>
      </w:divBdr>
    </w:div>
    <w:div w:id="611398931">
      <w:bodyDiv w:val="1"/>
      <w:marLeft w:val="0"/>
      <w:marRight w:val="0"/>
      <w:marTop w:val="0"/>
      <w:marBottom w:val="0"/>
      <w:divBdr>
        <w:top w:val="none" w:sz="0" w:space="0" w:color="auto"/>
        <w:left w:val="none" w:sz="0" w:space="0" w:color="auto"/>
        <w:bottom w:val="none" w:sz="0" w:space="0" w:color="auto"/>
        <w:right w:val="none" w:sz="0" w:space="0" w:color="auto"/>
      </w:divBdr>
    </w:div>
    <w:div w:id="635372430">
      <w:bodyDiv w:val="1"/>
      <w:marLeft w:val="0"/>
      <w:marRight w:val="0"/>
      <w:marTop w:val="0"/>
      <w:marBottom w:val="0"/>
      <w:divBdr>
        <w:top w:val="none" w:sz="0" w:space="0" w:color="auto"/>
        <w:left w:val="none" w:sz="0" w:space="0" w:color="auto"/>
        <w:bottom w:val="none" w:sz="0" w:space="0" w:color="auto"/>
        <w:right w:val="none" w:sz="0" w:space="0" w:color="auto"/>
      </w:divBdr>
    </w:div>
    <w:div w:id="754861020">
      <w:bodyDiv w:val="1"/>
      <w:marLeft w:val="0"/>
      <w:marRight w:val="0"/>
      <w:marTop w:val="0"/>
      <w:marBottom w:val="0"/>
      <w:divBdr>
        <w:top w:val="none" w:sz="0" w:space="0" w:color="auto"/>
        <w:left w:val="none" w:sz="0" w:space="0" w:color="auto"/>
        <w:bottom w:val="none" w:sz="0" w:space="0" w:color="auto"/>
        <w:right w:val="none" w:sz="0" w:space="0" w:color="auto"/>
      </w:divBdr>
      <w:divsChild>
        <w:div w:id="890075839">
          <w:marLeft w:val="0"/>
          <w:marRight w:val="0"/>
          <w:marTop w:val="0"/>
          <w:marBottom w:val="0"/>
          <w:divBdr>
            <w:top w:val="none" w:sz="0" w:space="0" w:color="auto"/>
            <w:left w:val="none" w:sz="0" w:space="0" w:color="auto"/>
            <w:bottom w:val="none" w:sz="0" w:space="0" w:color="auto"/>
            <w:right w:val="none" w:sz="0" w:space="0" w:color="auto"/>
          </w:divBdr>
          <w:divsChild>
            <w:div w:id="1907295280">
              <w:marLeft w:val="0"/>
              <w:marRight w:val="0"/>
              <w:marTop w:val="0"/>
              <w:marBottom w:val="0"/>
              <w:divBdr>
                <w:top w:val="none" w:sz="0" w:space="0" w:color="auto"/>
                <w:left w:val="none" w:sz="0" w:space="0" w:color="auto"/>
                <w:bottom w:val="none" w:sz="0" w:space="0" w:color="auto"/>
                <w:right w:val="none" w:sz="0" w:space="0" w:color="auto"/>
              </w:divBdr>
              <w:divsChild>
                <w:div w:id="193700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414186">
      <w:bodyDiv w:val="1"/>
      <w:marLeft w:val="0"/>
      <w:marRight w:val="0"/>
      <w:marTop w:val="0"/>
      <w:marBottom w:val="0"/>
      <w:divBdr>
        <w:top w:val="none" w:sz="0" w:space="0" w:color="auto"/>
        <w:left w:val="none" w:sz="0" w:space="0" w:color="auto"/>
        <w:bottom w:val="none" w:sz="0" w:space="0" w:color="auto"/>
        <w:right w:val="none" w:sz="0" w:space="0" w:color="auto"/>
      </w:divBdr>
    </w:div>
    <w:div w:id="882710292">
      <w:bodyDiv w:val="1"/>
      <w:marLeft w:val="0"/>
      <w:marRight w:val="0"/>
      <w:marTop w:val="0"/>
      <w:marBottom w:val="0"/>
      <w:divBdr>
        <w:top w:val="none" w:sz="0" w:space="0" w:color="auto"/>
        <w:left w:val="none" w:sz="0" w:space="0" w:color="auto"/>
        <w:bottom w:val="none" w:sz="0" w:space="0" w:color="auto"/>
        <w:right w:val="none" w:sz="0" w:space="0" w:color="auto"/>
      </w:divBdr>
    </w:div>
    <w:div w:id="961425732">
      <w:bodyDiv w:val="1"/>
      <w:marLeft w:val="0"/>
      <w:marRight w:val="0"/>
      <w:marTop w:val="0"/>
      <w:marBottom w:val="0"/>
      <w:divBdr>
        <w:top w:val="none" w:sz="0" w:space="0" w:color="auto"/>
        <w:left w:val="none" w:sz="0" w:space="0" w:color="auto"/>
        <w:bottom w:val="none" w:sz="0" w:space="0" w:color="auto"/>
        <w:right w:val="none" w:sz="0" w:space="0" w:color="auto"/>
      </w:divBdr>
    </w:div>
    <w:div w:id="1007026393">
      <w:bodyDiv w:val="1"/>
      <w:marLeft w:val="0"/>
      <w:marRight w:val="0"/>
      <w:marTop w:val="0"/>
      <w:marBottom w:val="0"/>
      <w:divBdr>
        <w:top w:val="none" w:sz="0" w:space="0" w:color="auto"/>
        <w:left w:val="none" w:sz="0" w:space="0" w:color="auto"/>
        <w:bottom w:val="none" w:sz="0" w:space="0" w:color="auto"/>
        <w:right w:val="none" w:sz="0" w:space="0" w:color="auto"/>
      </w:divBdr>
    </w:div>
    <w:div w:id="1016232776">
      <w:bodyDiv w:val="1"/>
      <w:marLeft w:val="0"/>
      <w:marRight w:val="0"/>
      <w:marTop w:val="0"/>
      <w:marBottom w:val="0"/>
      <w:divBdr>
        <w:top w:val="none" w:sz="0" w:space="0" w:color="auto"/>
        <w:left w:val="none" w:sz="0" w:space="0" w:color="auto"/>
        <w:bottom w:val="none" w:sz="0" w:space="0" w:color="auto"/>
        <w:right w:val="none" w:sz="0" w:space="0" w:color="auto"/>
      </w:divBdr>
    </w:div>
    <w:div w:id="1123813607">
      <w:bodyDiv w:val="1"/>
      <w:marLeft w:val="0"/>
      <w:marRight w:val="0"/>
      <w:marTop w:val="0"/>
      <w:marBottom w:val="0"/>
      <w:divBdr>
        <w:top w:val="none" w:sz="0" w:space="0" w:color="auto"/>
        <w:left w:val="none" w:sz="0" w:space="0" w:color="auto"/>
        <w:bottom w:val="none" w:sz="0" w:space="0" w:color="auto"/>
        <w:right w:val="none" w:sz="0" w:space="0" w:color="auto"/>
      </w:divBdr>
    </w:div>
    <w:div w:id="1151362008">
      <w:bodyDiv w:val="1"/>
      <w:marLeft w:val="0"/>
      <w:marRight w:val="0"/>
      <w:marTop w:val="0"/>
      <w:marBottom w:val="0"/>
      <w:divBdr>
        <w:top w:val="none" w:sz="0" w:space="0" w:color="auto"/>
        <w:left w:val="none" w:sz="0" w:space="0" w:color="auto"/>
        <w:bottom w:val="none" w:sz="0" w:space="0" w:color="auto"/>
        <w:right w:val="none" w:sz="0" w:space="0" w:color="auto"/>
      </w:divBdr>
    </w:div>
    <w:div w:id="1249582223">
      <w:bodyDiv w:val="1"/>
      <w:marLeft w:val="0"/>
      <w:marRight w:val="0"/>
      <w:marTop w:val="0"/>
      <w:marBottom w:val="0"/>
      <w:divBdr>
        <w:top w:val="none" w:sz="0" w:space="0" w:color="auto"/>
        <w:left w:val="none" w:sz="0" w:space="0" w:color="auto"/>
        <w:bottom w:val="none" w:sz="0" w:space="0" w:color="auto"/>
        <w:right w:val="none" w:sz="0" w:space="0" w:color="auto"/>
      </w:divBdr>
    </w:div>
    <w:div w:id="1260026220">
      <w:bodyDiv w:val="1"/>
      <w:marLeft w:val="0"/>
      <w:marRight w:val="0"/>
      <w:marTop w:val="0"/>
      <w:marBottom w:val="0"/>
      <w:divBdr>
        <w:top w:val="none" w:sz="0" w:space="0" w:color="auto"/>
        <w:left w:val="none" w:sz="0" w:space="0" w:color="auto"/>
        <w:bottom w:val="none" w:sz="0" w:space="0" w:color="auto"/>
        <w:right w:val="none" w:sz="0" w:space="0" w:color="auto"/>
      </w:divBdr>
    </w:div>
    <w:div w:id="1313414060">
      <w:bodyDiv w:val="1"/>
      <w:marLeft w:val="0"/>
      <w:marRight w:val="0"/>
      <w:marTop w:val="0"/>
      <w:marBottom w:val="0"/>
      <w:divBdr>
        <w:top w:val="none" w:sz="0" w:space="0" w:color="auto"/>
        <w:left w:val="none" w:sz="0" w:space="0" w:color="auto"/>
        <w:bottom w:val="none" w:sz="0" w:space="0" w:color="auto"/>
        <w:right w:val="none" w:sz="0" w:space="0" w:color="auto"/>
      </w:divBdr>
    </w:div>
    <w:div w:id="1362242203">
      <w:bodyDiv w:val="1"/>
      <w:marLeft w:val="0"/>
      <w:marRight w:val="0"/>
      <w:marTop w:val="0"/>
      <w:marBottom w:val="0"/>
      <w:divBdr>
        <w:top w:val="none" w:sz="0" w:space="0" w:color="auto"/>
        <w:left w:val="none" w:sz="0" w:space="0" w:color="auto"/>
        <w:bottom w:val="none" w:sz="0" w:space="0" w:color="auto"/>
        <w:right w:val="none" w:sz="0" w:space="0" w:color="auto"/>
      </w:divBdr>
    </w:div>
    <w:div w:id="1396856821">
      <w:bodyDiv w:val="1"/>
      <w:marLeft w:val="0"/>
      <w:marRight w:val="0"/>
      <w:marTop w:val="0"/>
      <w:marBottom w:val="0"/>
      <w:divBdr>
        <w:top w:val="none" w:sz="0" w:space="0" w:color="auto"/>
        <w:left w:val="none" w:sz="0" w:space="0" w:color="auto"/>
        <w:bottom w:val="none" w:sz="0" w:space="0" w:color="auto"/>
        <w:right w:val="none" w:sz="0" w:space="0" w:color="auto"/>
      </w:divBdr>
      <w:divsChild>
        <w:div w:id="344523664">
          <w:marLeft w:val="0"/>
          <w:marRight w:val="0"/>
          <w:marTop w:val="0"/>
          <w:marBottom w:val="0"/>
          <w:divBdr>
            <w:top w:val="none" w:sz="0" w:space="0" w:color="auto"/>
            <w:left w:val="none" w:sz="0" w:space="0" w:color="auto"/>
            <w:bottom w:val="none" w:sz="0" w:space="0" w:color="auto"/>
            <w:right w:val="none" w:sz="0" w:space="0" w:color="auto"/>
          </w:divBdr>
        </w:div>
        <w:div w:id="645863780">
          <w:marLeft w:val="0"/>
          <w:marRight w:val="0"/>
          <w:marTop w:val="0"/>
          <w:marBottom w:val="0"/>
          <w:divBdr>
            <w:top w:val="none" w:sz="0" w:space="0" w:color="auto"/>
            <w:left w:val="none" w:sz="0" w:space="0" w:color="auto"/>
            <w:bottom w:val="none" w:sz="0" w:space="0" w:color="auto"/>
            <w:right w:val="none" w:sz="0" w:space="0" w:color="auto"/>
          </w:divBdr>
        </w:div>
        <w:div w:id="406028115">
          <w:marLeft w:val="0"/>
          <w:marRight w:val="0"/>
          <w:marTop w:val="0"/>
          <w:marBottom w:val="0"/>
          <w:divBdr>
            <w:top w:val="none" w:sz="0" w:space="0" w:color="auto"/>
            <w:left w:val="none" w:sz="0" w:space="0" w:color="auto"/>
            <w:bottom w:val="none" w:sz="0" w:space="0" w:color="auto"/>
            <w:right w:val="none" w:sz="0" w:space="0" w:color="auto"/>
          </w:divBdr>
        </w:div>
        <w:div w:id="1100838736">
          <w:marLeft w:val="0"/>
          <w:marRight w:val="0"/>
          <w:marTop w:val="0"/>
          <w:marBottom w:val="0"/>
          <w:divBdr>
            <w:top w:val="none" w:sz="0" w:space="0" w:color="auto"/>
            <w:left w:val="none" w:sz="0" w:space="0" w:color="auto"/>
            <w:bottom w:val="none" w:sz="0" w:space="0" w:color="auto"/>
            <w:right w:val="none" w:sz="0" w:space="0" w:color="auto"/>
          </w:divBdr>
        </w:div>
        <w:div w:id="1466896303">
          <w:marLeft w:val="0"/>
          <w:marRight w:val="0"/>
          <w:marTop w:val="0"/>
          <w:marBottom w:val="0"/>
          <w:divBdr>
            <w:top w:val="none" w:sz="0" w:space="0" w:color="auto"/>
            <w:left w:val="none" w:sz="0" w:space="0" w:color="auto"/>
            <w:bottom w:val="none" w:sz="0" w:space="0" w:color="auto"/>
            <w:right w:val="none" w:sz="0" w:space="0" w:color="auto"/>
          </w:divBdr>
        </w:div>
        <w:div w:id="1072432554">
          <w:marLeft w:val="0"/>
          <w:marRight w:val="0"/>
          <w:marTop w:val="0"/>
          <w:marBottom w:val="0"/>
          <w:divBdr>
            <w:top w:val="none" w:sz="0" w:space="0" w:color="auto"/>
            <w:left w:val="none" w:sz="0" w:space="0" w:color="auto"/>
            <w:bottom w:val="none" w:sz="0" w:space="0" w:color="auto"/>
            <w:right w:val="none" w:sz="0" w:space="0" w:color="auto"/>
          </w:divBdr>
        </w:div>
      </w:divsChild>
    </w:div>
    <w:div w:id="1409957446">
      <w:bodyDiv w:val="1"/>
      <w:marLeft w:val="0"/>
      <w:marRight w:val="0"/>
      <w:marTop w:val="0"/>
      <w:marBottom w:val="0"/>
      <w:divBdr>
        <w:top w:val="none" w:sz="0" w:space="0" w:color="auto"/>
        <w:left w:val="none" w:sz="0" w:space="0" w:color="auto"/>
        <w:bottom w:val="none" w:sz="0" w:space="0" w:color="auto"/>
        <w:right w:val="none" w:sz="0" w:space="0" w:color="auto"/>
      </w:divBdr>
    </w:div>
    <w:div w:id="1421172245">
      <w:bodyDiv w:val="1"/>
      <w:marLeft w:val="0"/>
      <w:marRight w:val="0"/>
      <w:marTop w:val="0"/>
      <w:marBottom w:val="0"/>
      <w:divBdr>
        <w:top w:val="none" w:sz="0" w:space="0" w:color="auto"/>
        <w:left w:val="none" w:sz="0" w:space="0" w:color="auto"/>
        <w:bottom w:val="none" w:sz="0" w:space="0" w:color="auto"/>
        <w:right w:val="none" w:sz="0" w:space="0" w:color="auto"/>
      </w:divBdr>
    </w:div>
    <w:div w:id="1431392322">
      <w:bodyDiv w:val="1"/>
      <w:marLeft w:val="0"/>
      <w:marRight w:val="0"/>
      <w:marTop w:val="0"/>
      <w:marBottom w:val="0"/>
      <w:divBdr>
        <w:top w:val="none" w:sz="0" w:space="0" w:color="auto"/>
        <w:left w:val="none" w:sz="0" w:space="0" w:color="auto"/>
        <w:bottom w:val="none" w:sz="0" w:space="0" w:color="auto"/>
        <w:right w:val="none" w:sz="0" w:space="0" w:color="auto"/>
      </w:divBdr>
    </w:div>
    <w:div w:id="1445539897">
      <w:bodyDiv w:val="1"/>
      <w:marLeft w:val="0"/>
      <w:marRight w:val="0"/>
      <w:marTop w:val="0"/>
      <w:marBottom w:val="0"/>
      <w:divBdr>
        <w:top w:val="none" w:sz="0" w:space="0" w:color="auto"/>
        <w:left w:val="none" w:sz="0" w:space="0" w:color="auto"/>
        <w:bottom w:val="none" w:sz="0" w:space="0" w:color="auto"/>
        <w:right w:val="none" w:sz="0" w:space="0" w:color="auto"/>
      </w:divBdr>
    </w:div>
    <w:div w:id="1449200188">
      <w:bodyDiv w:val="1"/>
      <w:marLeft w:val="0"/>
      <w:marRight w:val="0"/>
      <w:marTop w:val="0"/>
      <w:marBottom w:val="0"/>
      <w:divBdr>
        <w:top w:val="none" w:sz="0" w:space="0" w:color="auto"/>
        <w:left w:val="none" w:sz="0" w:space="0" w:color="auto"/>
        <w:bottom w:val="none" w:sz="0" w:space="0" w:color="auto"/>
        <w:right w:val="none" w:sz="0" w:space="0" w:color="auto"/>
      </w:divBdr>
    </w:div>
    <w:div w:id="1455952173">
      <w:bodyDiv w:val="1"/>
      <w:marLeft w:val="0"/>
      <w:marRight w:val="0"/>
      <w:marTop w:val="0"/>
      <w:marBottom w:val="0"/>
      <w:divBdr>
        <w:top w:val="none" w:sz="0" w:space="0" w:color="auto"/>
        <w:left w:val="none" w:sz="0" w:space="0" w:color="auto"/>
        <w:bottom w:val="none" w:sz="0" w:space="0" w:color="auto"/>
        <w:right w:val="none" w:sz="0" w:space="0" w:color="auto"/>
      </w:divBdr>
      <w:divsChild>
        <w:div w:id="173887472">
          <w:marLeft w:val="0"/>
          <w:marRight w:val="0"/>
          <w:marTop w:val="0"/>
          <w:marBottom w:val="0"/>
          <w:divBdr>
            <w:top w:val="none" w:sz="0" w:space="0" w:color="auto"/>
            <w:left w:val="none" w:sz="0" w:space="0" w:color="auto"/>
            <w:bottom w:val="none" w:sz="0" w:space="0" w:color="auto"/>
            <w:right w:val="none" w:sz="0" w:space="0" w:color="auto"/>
          </w:divBdr>
          <w:divsChild>
            <w:div w:id="1770465617">
              <w:marLeft w:val="0"/>
              <w:marRight w:val="0"/>
              <w:marTop w:val="0"/>
              <w:marBottom w:val="0"/>
              <w:divBdr>
                <w:top w:val="none" w:sz="0" w:space="0" w:color="auto"/>
                <w:left w:val="none" w:sz="0" w:space="0" w:color="auto"/>
                <w:bottom w:val="none" w:sz="0" w:space="0" w:color="auto"/>
                <w:right w:val="none" w:sz="0" w:space="0" w:color="auto"/>
              </w:divBdr>
              <w:divsChild>
                <w:div w:id="27055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6025">
      <w:bodyDiv w:val="1"/>
      <w:marLeft w:val="0"/>
      <w:marRight w:val="0"/>
      <w:marTop w:val="0"/>
      <w:marBottom w:val="0"/>
      <w:divBdr>
        <w:top w:val="none" w:sz="0" w:space="0" w:color="auto"/>
        <w:left w:val="none" w:sz="0" w:space="0" w:color="auto"/>
        <w:bottom w:val="none" w:sz="0" w:space="0" w:color="auto"/>
        <w:right w:val="none" w:sz="0" w:space="0" w:color="auto"/>
      </w:divBdr>
    </w:div>
    <w:div w:id="1515878713">
      <w:bodyDiv w:val="1"/>
      <w:marLeft w:val="0"/>
      <w:marRight w:val="0"/>
      <w:marTop w:val="0"/>
      <w:marBottom w:val="0"/>
      <w:divBdr>
        <w:top w:val="none" w:sz="0" w:space="0" w:color="auto"/>
        <w:left w:val="none" w:sz="0" w:space="0" w:color="auto"/>
        <w:bottom w:val="none" w:sz="0" w:space="0" w:color="auto"/>
        <w:right w:val="none" w:sz="0" w:space="0" w:color="auto"/>
      </w:divBdr>
    </w:div>
    <w:div w:id="1566719742">
      <w:bodyDiv w:val="1"/>
      <w:marLeft w:val="0"/>
      <w:marRight w:val="0"/>
      <w:marTop w:val="0"/>
      <w:marBottom w:val="0"/>
      <w:divBdr>
        <w:top w:val="none" w:sz="0" w:space="0" w:color="auto"/>
        <w:left w:val="none" w:sz="0" w:space="0" w:color="auto"/>
        <w:bottom w:val="none" w:sz="0" w:space="0" w:color="auto"/>
        <w:right w:val="none" w:sz="0" w:space="0" w:color="auto"/>
      </w:divBdr>
    </w:div>
    <w:div w:id="1851411615">
      <w:bodyDiv w:val="1"/>
      <w:marLeft w:val="0"/>
      <w:marRight w:val="0"/>
      <w:marTop w:val="0"/>
      <w:marBottom w:val="0"/>
      <w:divBdr>
        <w:top w:val="none" w:sz="0" w:space="0" w:color="auto"/>
        <w:left w:val="none" w:sz="0" w:space="0" w:color="auto"/>
        <w:bottom w:val="none" w:sz="0" w:space="0" w:color="auto"/>
        <w:right w:val="none" w:sz="0" w:space="0" w:color="auto"/>
      </w:divBdr>
    </w:div>
    <w:div w:id="1856454977">
      <w:bodyDiv w:val="1"/>
      <w:marLeft w:val="0"/>
      <w:marRight w:val="0"/>
      <w:marTop w:val="0"/>
      <w:marBottom w:val="0"/>
      <w:divBdr>
        <w:top w:val="none" w:sz="0" w:space="0" w:color="auto"/>
        <w:left w:val="none" w:sz="0" w:space="0" w:color="auto"/>
        <w:bottom w:val="none" w:sz="0" w:space="0" w:color="auto"/>
        <w:right w:val="none" w:sz="0" w:space="0" w:color="auto"/>
      </w:divBdr>
    </w:div>
    <w:div w:id="1870557509">
      <w:bodyDiv w:val="1"/>
      <w:marLeft w:val="0"/>
      <w:marRight w:val="0"/>
      <w:marTop w:val="0"/>
      <w:marBottom w:val="0"/>
      <w:divBdr>
        <w:top w:val="none" w:sz="0" w:space="0" w:color="auto"/>
        <w:left w:val="none" w:sz="0" w:space="0" w:color="auto"/>
        <w:bottom w:val="none" w:sz="0" w:space="0" w:color="auto"/>
        <w:right w:val="none" w:sz="0" w:space="0" w:color="auto"/>
      </w:divBdr>
    </w:div>
    <w:div w:id="1883789363">
      <w:bodyDiv w:val="1"/>
      <w:marLeft w:val="0"/>
      <w:marRight w:val="0"/>
      <w:marTop w:val="0"/>
      <w:marBottom w:val="0"/>
      <w:divBdr>
        <w:top w:val="none" w:sz="0" w:space="0" w:color="auto"/>
        <w:left w:val="none" w:sz="0" w:space="0" w:color="auto"/>
        <w:bottom w:val="none" w:sz="0" w:space="0" w:color="auto"/>
        <w:right w:val="none" w:sz="0" w:space="0" w:color="auto"/>
      </w:divBdr>
    </w:div>
    <w:div w:id="1891569126">
      <w:bodyDiv w:val="1"/>
      <w:marLeft w:val="0"/>
      <w:marRight w:val="0"/>
      <w:marTop w:val="0"/>
      <w:marBottom w:val="0"/>
      <w:divBdr>
        <w:top w:val="none" w:sz="0" w:space="0" w:color="auto"/>
        <w:left w:val="none" w:sz="0" w:space="0" w:color="auto"/>
        <w:bottom w:val="none" w:sz="0" w:space="0" w:color="auto"/>
        <w:right w:val="none" w:sz="0" w:space="0" w:color="auto"/>
      </w:divBdr>
    </w:div>
    <w:div w:id="1920016930">
      <w:bodyDiv w:val="1"/>
      <w:marLeft w:val="0"/>
      <w:marRight w:val="0"/>
      <w:marTop w:val="0"/>
      <w:marBottom w:val="0"/>
      <w:divBdr>
        <w:top w:val="none" w:sz="0" w:space="0" w:color="auto"/>
        <w:left w:val="none" w:sz="0" w:space="0" w:color="auto"/>
        <w:bottom w:val="none" w:sz="0" w:space="0" w:color="auto"/>
        <w:right w:val="none" w:sz="0" w:space="0" w:color="auto"/>
      </w:divBdr>
    </w:div>
    <w:div w:id="1942250671">
      <w:bodyDiv w:val="1"/>
      <w:marLeft w:val="0"/>
      <w:marRight w:val="0"/>
      <w:marTop w:val="0"/>
      <w:marBottom w:val="0"/>
      <w:divBdr>
        <w:top w:val="none" w:sz="0" w:space="0" w:color="auto"/>
        <w:left w:val="none" w:sz="0" w:space="0" w:color="auto"/>
        <w:bottom w:val="none" w:sz="0" w:space="0" w:color="auto"/>
        <w:right w:val="none" w:sz="0" w:space="0" w:color="auto"/>
      </w:divBdr>
    </w:div>
    <w:div w:id="1971084762">
      <w:bodyDiv w:val="1"/>
      <w:marLeft w:val="0"/>
      <w:marRight w:val="0"/>
      <w:marTop w:val="0"/>
      <w:marBottom w:val="0"/>
      <w:divBdr>
        <w:top w:val="none" w:sz="0" w:space="0" w:color="auto"/>
        <w:left w:val="none" w:sz="0" w:space="0" w:color="auto"/>
        <w:bottom w:val="none" w:sz="0" w:space="0" w:color="auto"/>
        <w:right w:val="none" w:sz="0" w:space="0" w:color="auto"/>
      </w:divBdr>
    </w:div>
    <w:div w:id="1971472275">
      <w:bodyDiv w:val="1"/>
      <w:marLeft w:val="0"/>
      <w:marRight w:val="0"/>
      <w:marTop w:val="0"/>
      <w:marBottom w:val="0"/>
      <w:divBdr>
        <w:top w:val="none" w:sz="0" w:space="0" w:color="auto"/>
        <w:left w:val="none" w:sz="0" w:space="0" w:color="auto"/>
        <w:bottom w:val="none" w:sz="0" w:space="0" w:color="auto"/>
        <w:right w:val="none" w:sz="0" w:space="0" w:color="auto"/>
      </w:divBdr>
    </w:div>
    <w:div w:id="1986810502">
      <w:bodyDiv w:val="1"/>
      <w:marLeft w:val="0"/>
      <w:marRight w:val="0"/>
      <w:marTop w:val="0"/>
      <w:marBottom w:val="0"/>
      <w:divBdr>
        <w:top w:val="none" w:sz="0" w:space="0" w:color="auto"/>
        <w:left w:val="none" w:sz="0" w:space="0" w:color="auto"/>
        <w:bottom w:val="none" w:sz="0" w:space="0" w:color="auto"/>
        <w:right w:val="none" w:sz="0" w:space="0" w:color="auto"/>
      </w:divBdr>
    </w:div>
    <w:div w:id="1988052561">
      <w:bodyDiv w:val="1"/>
      <w:marLeft w:val="0"/>
      <w:marRight w:val="0"/>
      <w:marTop w:val="0"/>
      <w:marBottom w:val="0"/>
      <w:divBdr>
        <w:top w:val="none" w:sz="0" w:space="0" w:color="auto"/>
        <w:left w:val="none" w:sz="0" w:space="0" w:color="auto"/>
        <w:bottom w:val="none" w:sz="0" w:space="0" w:color="auto"/>
        <w:right w:val="none" w:sz="0" w:space="0" w:color="auto"/>
      </w:divBdr>
    </w:div>
    <w:div w:id="2020353202">
      <w:bodyDiv w:val="1"/>
      <w:marLeft w:val="0"/>
      <w:marRight w:val="0"/>
      <w:marTop w:val="0"/>
      <w:marBottom w:val="0"/>
      <w:divBdr>
        <w:top w:val="none" w:sz="0" w:space="0" w:color="auto"/>
        <w:left w:val="none" w:sz="0" w:space="0" w:color="auto"/>
        <w:bottom w:val="none" w:sz="0" w:space="0" w:color="auto"/>
        <w:right w:val="none" w:sz="0" w:space="0" w:color="auto"/>
      </w:divBdr>
    </w:div>
    <w:div w:id="2063405832">
      <w:bodyDiv w:val="1"/>
      <w:marLeft w:val="0"/>
      <w:marRight w:val="0"/>
      <w:marTop w:val="0"/>
      <w:marBottom w:val="0"/>
      <w:divBdr>
        <w:top w:val="none" w:sz="0" w:space="0" w:color="auto"/>
        <w:left w:val="none" w:sz="0" w:space="0" w:color="auto"/>
        <w:bottom w:val="none" w:sz="0" w:space="0" w:color="auto"/>
        <w:right w:val="none" w:sz="0" w:space="0" w:color="auto"/>
      </w:divBdr>
    </w:div>
    <w:div w:id="2101677858">
      <w:bodyDiv w:val="1"/>
      <w:marLeft w:val="0"/>
      <w:marRight w:val="0"/>
      <w:marTop w:val="0"/>
      <w:marBottom w:val="0"/>
      <w:divBdr>
        <w:top w:val="none" w:sz="0" w:space="0" w:color="auto"/>
        <w:left w:val="none" w:sz="0" w:space="0" w:color="auto"/>
        <w:bottom w:val="none" w:sz="0" w:space="0" w:color="auto"/>
        <w:right w:val="none" w:sz="0" w:space="0" w:color="auto"/>
      </w:divBdr>
    </w:div>
    <w:div w:id="2106415944">
      <w:bodyDiv w:val="1"/>
      <w:marLeft w:val="0"/>
      <w:marRight w:val="0"/>
      <w:marTop w:val="0"/>
      <w:marBottom w:val="0"/>
      <w:divBdr>
        <w:top w:val="none" w:sz="0" w:space="0" w:color="auto"/>
        <w:left w:val="none" w:sz="0" w:space="0" w:color="auto"/>
        <w:bottom w:val="none" w:sz="0" w:space="0" w:color="auto"/>
        <w:right w:val="none" w:sz="0" w:space="0" w:color="auto"/>
      </w:divBdr>
    </w:div>
    <w:div w:id="2110658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tng.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e@tn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1800000" indent="0" algn="l" defTabSz="457200" rtl="0" fontAlgn="auto" latinLnBrk="0" hangingPunct="0">
          <a:lnSpc>
            <a:spcPct val="15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91069A-4AB9-B642-850E-767F499DF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2737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TNG AG</Company>
  <LinksUpToDate>false</LinksUpToDate>
  <CharactersWithSpaces>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Hindenburg, Torsten</dc:creator>
  <cp:lastModifiedBy>Phillip Röschmann</cp:lastModifiedBy>
  <cp:revision>8</cp:revision>
  <cp:lastPrinted>2021-04-13T14:57:00Z</cp:lastPrinted>
  <dcterms:created xsi:type="dcterms:W3CDTF">2022-01-18T15:11:00Z</dcterms:created>
  <dcterms:modified xsi:type="dcterms:W3CDTF">2022-07-07T07:42:00Z</dcterms:modified>
</cp:coreProperties>
</file>