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F506" w14:textId="7DA50AA0" w:rsidR="002E0C17" w:rsidRPr="002E0C17" w:rsidRDefault="00DB4C2C" w:rsidP="00DB4C2C">
      <w:pPr>
        <w:spacing w:line="360" w:lineRule="auto"/>
        <w:rPr>
          <w:rStyle w:val="s1"/>
          <w:rFonts w:ascii="Helvetica" w:hAnsi="Helvetica" w:cs="Segoe UI"/>
          <w:b/>
          <w:bCs/>
          <w:color w:val="000000" w:themeColor="text1"/>
        </w:rPr>
      </w:pPr>
      <w:r w:rsidRPr="003D37CA">
        <w:rPr>
          <w:rStyle w:val="s1"/>
          <w:rFonts w:ascii="Helvetica" w:hAnsi="Helvetica" w:cs="Segoe UI"/>
          <w:b/>
          <w:bCs/>
          <w:color w:val="000000" w:themeColor="text1"/>
        </w:rPr>
        <w:t>Pressem</w:t>
      </w:r>
      <w:r w:rsidR="00EB4C57">
        <w:rPr>
          <w:rStyle w:val="s1"/>
          <w:rFonts w:ascii="Helvetica" w:hAnsi="Helvetica" w:cs="Segoe UI"/>
          <w:b/>
          <w:bCs/>
          <w:color w:val="000000" w:themeColor="text1"/>
        </w:rPr>
        <w:t>i</w:t>
      </w:r>
      <w:r w:rsidRPr="003D37CA">
        <w:rPr>
          <w:rStyle w:val="s1"/>
          <w:rFonts w:ascii="Helvetica" w:hAnsi="Helvetica" w:cs="Segoe UI"/>
          <w:b/>
          <w:bCs/>
          <w:color w:val="000000" w:themeColor="text1"/>
        </w:rPr>
        <w:t>tteilung</w:t>
      </w:r>
    </w:p>
    <w:p w14:paraId="06517EFC" w14:textId="4483BB5A" w:rsidR="00DB4C2C" w:rsidRDefault="00CA4FFF"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Der Glasfaserausbau in Schrecksbach ist gestartet</w:t>
      </w:r>
    </w:p>
    <w:p w14:paraId="0D77EEB2" w14:textId="77777777" w:rsidR="002E0C17" w:rsidRPr="003D37CA" w:rsidRDefault="002E0C17" w:rsidP="00DB4C2C">
      <w:pPr>
        <w:spacing w:line="360" w:lineRule="auto"/>
        <w:rPr>
          <w:rStyle w:val="s1"/>
          <w:rFonts w:ascii="Helvetica" w:hAnsi="Helvetica" w:cs="Segoe UI"/>
          <w:b/>
          <w:bCs/>
          <w:color w:val="000000" w:themeColor="text1"/>
          <w:sz w:val="22"/>
          <w:szCs w:val="22"/>
        </w:rPr>
      </w:pPr>
    </w:p>
    <w:p w14:paraId="06314ECD" w14:textId="4DBC89CD" w:rsidR="008D3F4B" w:rsidRDefault="009D1E48" w:rsidP="008D3F4B">
      <w:pPr>
        <w:pStyle w:val="Listenabsatz"/>
        <w:numPr>
          <w:ilvl w:val="0"/>
          <w:numId w:val="1"/>
        </w:numPr>
        <w:spacing w:line="360" w:lineRule="auto"/>
        <w:rPr>
          <w:rStyle w:val="s1"/>
          <w:rFonts w:ascii="Helvetica" w:hAnsi="Helvetica" w:cstheme="minorHAnsi"/>
          <w:b/>
          <w:bCs/>
          <w:color w:val="000000" w:themeColor="text1"/>
          <w:sz w:val="22"/>
          <w:szCs w:val="22"/>
        </w:rPr>
      </w:pPr>
      <w:r>
        <w:rPr>
          <w:rStyle w:val="s1"/>
          <w:rFonts w:ascii="Helvetica" w:hAnsi="Helvetica" w:cstheme="minorHAnsi"/>
          <w:b/>
          <w:bCs/>
          <w:color w:val="000000" w:themeColor="text1"/>
          <w:sz w:val="22"/>
          <w:szCs w:val="22"/>
        </w:rPr>
        <w:t xml:space="preserve">Spatenstich zum Glasfaserausbau in </w:t>
      </w:r>
      <w:r w:rsidR="00CC44C7">
        <w:rPr>
          <w:rStyle w:val="s1"/>
          <w:rFonts w:ascii="Helvetica" w:hAnsi="Helvetica" w:cstheme="minorHAnsi"/>
          <w:b/>
          <w:bCs/>
          <w:color w:val="000000" w:themeColor="text1"/>
          <w:sz w:val="22"/>
          <w:szCs w:val="22"/>
        </w:rPr>
        <w:t>Schrecksbach</w:t>
      </w:r>
    </w:p>
    <w:p w14:paraId="2E64986F" w14:textId="4E2B37EF" w:rsidR="00C34009" w:rsidRPr="008D3F4B" w:rsidRDefault="00CC44C7" w:rsidP="008D3F4B">
      <w:pPr>
        <w:pStyle w:val="Listenabsatz"/>
        <w:numPr>
          <w:ilvl w:val="0"/>
          <w:numId w:val="1"/>
        </w:numPr>
        <w:spacing w:line="360" w:lineRule="auto"/>
        <w:rPr>
          <w:rStyle w:val="s1"/>
          <w:rFonts w:ascii="Helvetica" w:hAnsi="Helvetica" w:cstheme="minorHAnsi"/>
          <w:b/>
          <w:bCs/>
          <w:color w:val="000000" w:themeColor="text1"/>
          <w:sz w:val="22"/>
          <w:szCs w:val="22"/>
        </w:rPr>
      </w:pPr>
      <w:r>
        <w:rPr>
          <w:rStyle w:val="s1"/>
          <w:rFonts w:ascii="Helvetica" w:hAnsi="Helvetica" w:cstheme="minorHAnsi"/>
          <w:b/>
          <w:bCs/>
          <w:color w:val="000000" w:themeColor="text1"/>
          <w:sz w:val="22"/>
          <w:szCs w:val="22"/>
        </w:rPr>
        <w:t>Über die Hälfte der Haushalte entscheidet sich für TNG</w:t>
      </w:r>
    </w:p>
    <w:p w14:paraId="7AAFD09C" w14:textId="7CFA6507" w:rsidR="003D37CA" w:rsidRDefault="003D37CA" w:rsidP="003D37CA">
      <w:pPr>
        <w:spacing w:line="360" w:lineRule="auto"/>
        <w:rPr>
          <w:rStyle w:val="s1"/>
          <w:rFonts w:ascii="Helvetica" w:hAnsi="Helvetica" w:cs="Segoe UI"/>
          <w:color w:val="000000" w:themeColor="text1"/>
          <w:sz w:val="22"/>
          <w:szCs w:val="22"/>
        </w:rPr>
      </w:pPr>
    </w:p>
    <w:p w14:paraId="10F0EC3A" w14:textId="4BE90B06" w:rsidR="0009215C" w:rsidRDefault="00CC44C7" w:rsidP="00CC44C7">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1</w:t>
      </w:r>
      <w:r w:rsidR="00537FA6">
        <w:rPr>
          <w:rStyle w:val="s1"/>
          <w:rFonts w:ascii="Helvetica" w:hAnsi="Helvetica" w:cs="Segoe UI"/>
          <w:color w:val="000000" w:themeColor="text1"/>
          <w:sz w:val="22"/>
          <w:szCs w:val="22"/>
        </w:rPr>
        <w:t>2</w:t>
      </w:r>
      <w:r w:rsidR="003D37CA">
        <w:rPr>
          <w:rStyle w:val="s1"/>
          <w:rFonts w:ascii="Helvetica" w:hAnsi="Helvetica" w:cs="Segoe UI"/>
          <w:color w:val="000000" w:themeColor="text1"/>
          <w:sz w:val="22"/>
          <w:szCs w:val="22"/>
        </w:rPr>
        <w:t>.0</w:t>
      </w:r>
      <w:r>
        <w:rPr>
          <w:rStyle w:val="s1"/>
          <w:rFonts w:ascii="Helvetica" w:hAnsi="Helvetica" w:cs="Segoe UI"/>
          <w:color w:val="000000" w:themeColor="text1"/>
          <w:sz w:val="22"/>
          <w:szCs w:val="22"/>
        </w:rPr>
        <w:t>5</w:t>
      </w:r>
      <w:r w:rsidR="003D37CA">
        <w:rPr>
          <w:rStyle w:val="s1"/>
          <w:rFonts w:ascii="Helvetica" w:hAnsi="Helvetica" w:cs="Segoe UI"/>
          <w:color w:val="000000" w:themeColor="text1"/>
          <w:sz w:val="22"/>
          <w:szCs w:val="22"/>
        </w:rPr>
        <w:t xml:space="preserve">.2023 – </w:t>
      </w:r>
      <w:r w:rsidR="00CA4FFF">
        <w:rPr>
          <w:rStyle w:val="s1"/>
          <w:rFonts w:ascii="Helvetica" w:hAnsi="Helvetica" w:cs="Segoe UI"/>
          <w:color w:val="000000" w:themeColor="text1"/>
          <w:sz w:val="22"/>
          <w:szCs w:val="22"/>
        </w:rPr>
        <w:t xml:space="preserve">Die Gemeinde Schrecksbach in Hessen ist in die nächste Phase des Glasfaserausbaus von TNG gestartet. Nach Abschluss der Planungsarbeiten und allen baulichen Vorbereitungen haben die Tiefbauarbeiten in der Kernstadt begonnen. Von dort aus werden sich die Arbeiten nun durch alle Ortschaften der Gemeinde ziehen. Insgesamt werden rund 1.300 Haushalte an das Glasfasernetz von TNG angeschlossen. </w:t>
      </w:r>
      <w:r w:rsidR="00752F51">
        <w:rPr>
          <w:rStyle w:val="s1"/>
          <w:rFonts w:ascii="Helvetica" w:hAnsi="Helvetica" w:cs="Segoe UI"/>
          <w:color w:val="000000" w:themeColor="text1"/>
          <w:sz w:val="22"/>
          <w:szCs w:val="22"/>
        </w:rPr>
        <w:t xml:space="preserve">Durchgeführt werden die Tiefbauarbeiten von der in Darmstadt ansässigen Firma Aytac Bau GmbH. </w:t>
      </w:r>
    </w:p>
    <w:p w14:paraId="64D6E1D7" w14:textId="2144D58E" w:rsidR="00CA4FFF" w:rsidRPr="00040201" w:rsidRDefault="001B2B76" w:rsidP="00CC44C7">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w:t>
      </w:r>
      <w:r w:rsidR="00CA4FFF">
        <w:rPr>
          <w:rStyle w:val="s1"/>
          <w:rFonts w:ascii="Helvetica" w:hAnsi="Helvetica" w:cs="Segoe UI"/>
          <w:color w:val="000000" w:themeColor="text1"/>
          <w:sz w:val="22"/>
          <w:szCs w:val="22"/>
        </w:rPr>
        <w:t>Die Montage der Glasfasern soll bereits parallel zu den Tiefbau</w:t>
      </w:r>
      <w:r w:rsidR="00752F51">
        <w:rPr>
          <w:rStyle w:val="s1"/>
          <w:rFonts w:ascii="Helvetica" w:hAnsi="Helvetica" w:cs="Segoe UI"/>
          <w:color w:val="000000" w:themeColor="text1"/>
          <w:sz w:val="22"/>
          <w:szCs w:val="22"/>
        </w:rPr>
        <w:t>a</w:t>
      </w:r>
      <w:r w:rsidR="00CA4FFF">
        <w:rPr>
          <w:rStyle w:val="s1"/>
          <w:rFonts w:ascii="Helvetica" w:hAnsi="Helvetica" w:cs="Segoe UI"/>
          <w:color w:val="000000" w:themeColor="text1"/>
          <w:sz w:val="22"/>
          <w:szCs w:val="22"/>
        </w:rPr>
        <w:t>rbeiten im Sommer starten, sodass im Herbst 2023 die ersten Kund:innen aktiv ihren Glasfaseranschluss nutzen könne</w:t>
      </w:r>
      <w:r>
        <w:rPr>
          <w:rStyle w:val="s1"/>
          <w:rFonts w:ascii="Helvetica" w:hAnsi="Helvetica" w:cs="Segoe UI"/>
          <w:color w:val="000000" w:themeColor="text1"/>
          <w:sz w:val="22"/>
          <w:szCs w:val="22"/>
        </w:rPr>
        <w:t xml:space="preserve">n“, sagt TNG-Regionalleiter Raphael Kupfermann. </w:t>
      </w:r>
    </w:p>
    <w:p w14:paraId="59B01FE7" w14:textId="54C4B955" w:rsidR="00CF1FA9" w:rsidRDefault="00CF1FA9" w:rsidP="00CF1FA9">
      <w:pPr>
        <w:spacing w:line="360" w:lineRule="auto"/>
        <w:rPr>
          <w:rStyle w:val="s1"/>
          <w:rFonts w:ascii="Helvetica" w:hAnsi="Helvetica" w:cs="Segoe UI"/>
          <w:color w:val="000000" w:themeColor="text1"/>
          <w:sz w:val="22"/>
          <w:szCs w:val="22"/>
        </w:rPr>
      </w:pPr>
    </w:p>
    <w:p w14:paraId="06DE0DD2" w14:textId="77777777" w:rsidR="00CC44C7" w:rsidRPr="00CC44C7" w:rsidRDefault="00CC44C7" w:rsidP="00CC44C7">
      <w:pPr>
        <w:spacing w:line="360" w:lineRule="auto"/>
        <w:rPr>
          <w:rStyle w:val="s1"/>
          <w:rFonts w:ascii="Helvetica" w:hAnsi="Helvetica" w:cstheme="minorHAnsi"/>
          <w:b/>
          <w:bCs/>
          <w:color w:val="000000" w:themeColor="text1"/>
          <w:sz w:val="22"/>
          <w:szCs w:val="22"/>
        </w:rPr>
      </w:pPr>
      <w:r w:rsidRPr="00CC44C7">
        <w:rPr>
          <w:rStyle w:val="s1"/>
          <w:rFonts w:ascii="Helvetica" w:hAnsi="Helvetica" w:cstheme="minorHAnsi"/>
          <w:b/>
          <w:bCs/>
          <w:color w:val="000000" w:themeColor="text1"/>
          <w:sz w:val="22"/>
          <w:szCs w:val="22"/>
        </w:rPr>
        <w:t>Über die Hälfte der Haushalte entscheidet sich für TNG</w:t>
      </w:r>
    </w:p>
    <w:p w14:paraId="61475287" w14:textId="0F25A5CC" w:rsidR="00C66F53" w:rsidRDefault="00CC44C7" w:rsidP="00CC44C7">
      <w:pPr>
        <w:spacing w:line="360" w:lineRule="auto"/>
        <w:rPr>
          <w:rFonts w:ascii="Helvetica" w:hAnsi="Helvetica" w:cstheme="minorHAnsi"/>
          <w:color w:val="000000"/>
          <w:sz w:val="22"/>
          <w:szCs w:val="22"/>
          <w:shd w:val="clear" w:color="auto" w:fill="FFFFFF"/>
        </w:rPr>
      </w:pPr>
      <w:r>
        <w:rPr>
          <w:rFonts w:ascii="Helvetica" w:hAnsi="Helvetica" w:cstheme="minorHAnsi"/>
          <w:color w:val="000000"/>
          <w:sz w:val="22"/>
          <w:szCs w:val="22"/>
          <w:shd w:val="clear" w:color="auto" w:fill="FFFFFF"/>
        </w:rPr>
        <w:t xml:space="preserve">Rund 55 % der Schrecksbacher Haushalte hat sich während der Aktionsphase für einen Hausanschluss von TNG entschieden. Damit setzen die Bürger:innen auf einen reinen Glasfaseranschluss, der zu 100 % aus der zukunftssicheren Technologie besteht. </w:t>
      </w:r>
    </w:p>
    <w:p w14:paraId="43E39087" w14:textId="28D45489" w:rsidR="00CC44C7" w:rsidRPr="00CC44C7" w:rsidRDefault="00CC44C7" w:rsidP="00CC44C7">
      <w:pPr>
        <w:spacing w:line="360" w:lineRule="auto"/>
        <w:rPr>
          <w:rStyle w:val="s1"/>
          <w:rFonts w:ascii="Helvetica" w:hAnsi="Helvetica" w:cstheme="minorHAnsi"/>
          <w:color w:val="000000"/>
          <w:sz w:val="22"/>
          <w:szCs w:val="22"/>
          <w:shd w:val="clear" w:color="auto" w:fill="FFFFFF"/>
        </w:rPr>
      </w:pPr>
      <w:r>
        <w:rPr>
          <w:rFonts w:ascii="Helvetica" w:hAnsi="Helvetica" w:cstheme="minorHAnsi"/>
          <w:color w:val="000000"/>
          <w:sz w:val="22"/>
          <w:szCs w:val="22"/>
          <w:shd w:val="clear" w:color="auto" w:fill="FFFFFF"/>
        </w:rPr>
        <w:t>Doch auch für Spätentschlossene ist es noch nicht zu spät. Aktuell können Nachzügler:innen noch kostenfrei an das Netz angeschlossen werden und ihren Glasfaserhausanschluss bekommen.</w:t>
      </w:r>
    </w:p>
    <w:p w14:paraId="21FCC81B" w14:textId="789971E1" w:rsidR="00CA4FFF" w:rsidRPr="00CC44C7" w:rsidRDefault="00751853" w:rsidP="00CC44C7">
      <w:pPr>
        <w:spacing w:before="100" w:beforeAutospacing="1" w:after="100" w:afterAutospacing="1" w:line="360" w:lineRule="auto"/>
        <w:rPr>
          <w:rStyle w:val="s1"/>
          <w:rFonts w:ascii="Helvetica" w:hAnsi="Helvetica"/>
          <w:sz w:val="22"/>
          <w:szCs w:val="22"/>
        </w:rPr>
      </w:pPr>
      <w:r w:rsidRPr="00CC44C7">
        <w:rPr>
          <w:rStyle w:val="s1"/>
          <w:rFonts w:ascii="Helvetica" w:hAnsi="Helvetica" w:cs="Segoe UI"/>
          <w:color w:val="000000" w:themeColor="text1"/>
          <w:sz w:val="22"/>
          <w:szCs w:val="22"/>
          <w:u w:val="single"/>
        </w:rPr>
        <w:t>Foto im Anhang (v. l. n. r.):</w:t>
      </w:r>
      <w:r w:rsidRPr="00CC44C7">
        <w:rPr>
          <w:rStyle w:val="s1"/>
          <w:rFonts w:ascii="Helvetica" w:hAnsi="Helvetica" w:cs="Segoe UI"/>
          <w:color w:val="000000" w:themeColor="text1"/>
          <w:sz w:val="22"/>
          <w:szCs w:val="22"/>
        </w:rPr>
        <w:t xml:space="preserve"> </w:t>
      </w:r>
      <w:r w:rsidR="00816955" w:rsidRPr="00CC44C7">
        <w:rPr>
          <w:rFonts w:ascii="Helvetica" w:hAnsi="Helvetica" w:cstheme="minorHAnsi"/>
          <w:color w:val="000000" w:themeColor="text1"/>
          <w:sz w:val="22"/>
          <w:szCs w:val="22"/>
        </w:rPr>
        <w:t xml:space="preserve"> </w:t>
      </w:r>
      <w:r w:rsidR="00CC44C7" w:rsidRPr="00CC44C7">
        <w:rPr>
          <w:rFonts w:ascii="Helvetica" w:hAnsi="Helvetica"/>
          <w:sz w:val="22"/>
          <w:szCs w:val="22"/>
        </w:rPr>
        <w:t>Raphael Kupfermann (Regionalleiter TNG), Andreas Schultheis (Bürgermeister der Gemeinde Schrecksbach), Roland Schnarr (Bauleiter TNG), Sükrü Tasdemir (Projektleiter Aytac Bau), Mustafa Cevik (Prokurist Aytac Bau), Kilian Ortwein (Partnermanager Vertrieb TNG)</w:t>
      </w:r>
      <w:r w:rsidR="00CA4FFF">
        <w:rPr>
          <w:rFonts w:ascii="Helvetica" w:hAnsi="Helvetica"/>
          <w:sz w:val="22"/>
          <w:szCs w:val="22"/>
        </w:rPr>
        <w:t>.</w:t>
      </w:r>
    </w:p>
    <w:p w14:paraId="0579ADCA" w14:textId="66CCAE9F" w:rsidR="00DB4C2C" w:rsidRPr="00CA4FFF" w:rsidRDefault="00DB4C2C" w:rsidP="00DB4C2C">
      <w:pPr>
        <w:pStyle w:val="p1"/>
        <w:shd w:val="clear" w:color="auto" w:fill="FFFFFF"/>
        <w:spacing w:before="0" w:beforeAutospacing="0" w:after="0" w:afterAutospacing="0" w:line="360" w:lineRule="auto"/>
        <w:rPr>
          <w:rStyle w:val="s1"/>
          <w:rFonts w:ascii="Helvetica" w:hAnsi="Helvetica" w:cs="Segoe UI"/>
          <w:b/>
          <w:bCs/>
          <w:color w:val="000000" w:themeColor="text1"/>
          <w:sz w:val="22"/>
          <w:szCs w:val="22"/>
        </w:rPr>
      </w:pPr>
      <w:r w:rsidRPr="000F7350">
        <w:rPr>
          <w:rStyle w:val="s1"/>
          <w:rFonts w:ascii="Helvetica" w:hAnsi="Helvetica" w:cs="Segoe UI"/>
          <w:b/>
          <w:bCs/>
          <w:color w:val="000000" w:themeColor="text1"/>
          <w:sz w:val="22"/>
          <w:szCs w:val="22"/>
        </w:rPr>
        <w:t>Informationen zur TNG Stadtnetz GmbH</w:t>
      </w:r>
      <w:r w:rsidRPr="000F7350">
        <w:rPr>
          <w:rStyle w:val="s1"/>
          <w:rFonts w:ascii="Helvetica" w:hAnsi="Helvetica" w:cs="Segoe UI"/>
          <w:b/>
          <w:bCs/>
          <w:color w:val="000000" w:themeColor="text1"/>
          <w:sz w:val="22"/>
          <w:szCs w:val="22"/>
        </w:rPr>
        <w:br/>
      </w:r>
      <w:r w:rsidRPr="000F7350">
        <w:rPr>
          <w:rStyle w:val="s1"/>
          <w:rFonts w:ascii="Helvetica" w:hAnsi="Helvetica" w:cs="Segoe UI"/>
          <w:color w:val="000000" w:themeColor="text1"/>
          <w:sz w:val="22"/>
          <w:szCs w:val="22"/>
        </w:rPr>
        <w:t>Mit der Erfahrung aus über 25 Jahren als IT- und Telekommunikationsanbieter sind die Kernkompetenzen der</w:t>
      </w:r>
      <w:r w:rsidRPr="00DB4C2C">
        <w:rPr>
          <w:rStyle w:val="s1"/>
          <w:rFonts w:ascii="Helvetica" w:hAnsi="Helvetica" w:cs="Segoe UI"/>
          <w:color w:val="000000" w:themeColor="text1"/>
          <w:sz w:val="22"/>
          <w:szCs w:val="22"/>
        </w:rPr>
        <w:t xml:space="preserve"> TNG Stadtnetz GmbH Telekommunikation, Glasfaserausbau, IT-Systemberatung, Softwareentwicklung und Rechenzentrumsdienstleistungen. Der Fokus liegt dabei auf der Zufriedenheit von Kund:innen, Partner:innen und Mitarbeiter:innen und darauf, ein Unternehmen zu schaffen, bei dem man selbst gern Kund:in ist.</w:t>
      </w:r>
    </w:p>
    <w:p w14:paraId="280CCDD0"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lastRenderedPageBreak/>
        <w:t>Was als IT-StartUp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p>
    <w:p w14:paraId="0E407D95"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Das Angebot umfasst dabei Telefon, VDSL- und Glasfaseranschlüsse sowie Mobilfunk und TV. Darüber hinaus ermöglichen die IT-Lösungen unter der Marke ennit auch eine umfassende Versorgung für den Businessbereich.</w:t>
      </w:r>
    </w:p>
    <w:p w14:paraId="5B1E6883"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Rund 350 Mitarbeiter:innen arbeiten an den Standorten in Kiel, Felde und Hessen daran Menschen miteinander zu verbinden.</w:t>
      </w:r>
    </w:p>
    <w:p w14:paraId="389C49F3" w14:textId="77777777" w:rsidR="00DB4C2C" w:rsidRPr="00DB4C2C" w:rsidRDefault="00DB4C2C" w:rsidP="00DB4C2C">
      <w:pPr>
        <w:spacing w:line="360" w:lineRule="auto"/>
        <w:rPr>
          <w:rFonts w:ascii="Helvetica" w:hAnsi="Helvetica" w:cstheme="minorHAnsi"/>
          <w:sz w:val="22"/>
          <w:szCs w:val="22"/>
        </w:rPr>
      </w:pPr>
    </w:p>
    <w:p w14:paraId="5ECDB961" w14:textId="77777777" w:rsidR="00DB4C2C" w:rsidRPr="00DB4C2C" w:rsidRDefault="00DB4C2C" w:rsidP="00DB4C2C">
      <w:pPr>
        <w:spacing w:line="360" w:lineRule="auto"/>
        <w:rPr>
          <w:rFonts w:ascii="Helvetica" w:hAnsi="Helvetica" w:cstheme="minorHAnsi"/>
          <w:sz w:val="22"/>
          <w:szCs w:val="22"/>
        </w:rPr>
      </w:pPr>
    </w:p>
    <w:p w14:paraId="154DB0BB" w14:textId="77777777" w:rsidR="00DB4C2C" w:rsidRPr="00DB4C2C" w:rsidRDefault="00DB4C2C" w:rsidP="00DB4C2C">
      <w:pPr>
        <w:pStyle w:val="Text"/>
        <w:jc w:val="both"/>
        <w:outlineLvl w:val="0"/>
        <w:rPr>
          <w:rFonts w:cs="Arial"/>
          <w:b/>
          <w:bCs/>
          <w:color w:val="000000" w:themeColor="text1"/>
        </w:rPr>
      </w:pPr>
      <w:r w:rsidRPr="00DB4C2C">
        <w:rPr>
          <w:rFonts w:cs="Arial"/>
          <w:b/>
          <w:bCs/>
          <w:color w:val="000000" w:themeColor="text1"/>
        </w:rPr>
        <w:t>TNG Stadtnetz GmbH</w:t>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t>Pressekontakt:</w:t>
      </w:r>
    </w:p>
    <w:p w14:paraId="6081BE63" w14:textId="77777777" w:rsidR="00DB4C2C" w:rsidRPr="00DB4C2C" w:rsidRDefault="00DB4C2C" w:rsidP="00DB4C2C">
      <w:pPr>
        <w:pStyle w:val="Text"/>
        <w:ind w:right="0"/>
        <w:jc w:val="both"/>
        <w:outlineLvl w:val="0"/>
        <w:rPr>
          <w:rFonts w:cs="Arial"/>
          <w:color w:val="000000" w:themeColor="text1"/>
          <w:lang w:val="en-US"/>
        </w:rPr>
      </w:pPr>
      <w:r w:rsidRPr="00DB4C2C">
        <w:rPr>
          <w:rFonts w:cs="Arial"/>
          <w:color w:val="000000" w:themeColor="text1"/>
        </w:rPr>
        <w:t xml:space="preserve">Gerhard-Fröhler-Str. </w:t>
      </w:r>
      <w:r w:rsidRPr="00DB4C2C">
        <w:rPr>
          <w:rFonts w:cs="Arial"/>
          <w:color w:val="000000" w:themeColor="text1"/>
          <w:lang w:val="en-US"/>
        </w:rPr>
        <w:t>12</w:t>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t>Bettina Büll, Marketing</w:t>
      </w:r>
    </w:p>
    <w:p w14:paraId="79C7E901" w14:textId="719C755C" w:rsidR="00DB4C2C" w:rsidRPr="002E0C17" w:rsidRDefault="00DB4C2C" w:rsidP="002E0C17">
      <w:pPr>
        <w:pStyle w:val="Text"/>
        <w:jc w:val="both"/>
        <w:outlineLvl w:val="0"/>
        <w:rPr>
          <w:rFonts w:cs="Arial"/>
          <w:color w:val="000000" w:themeColor="text1"/>
          <w:lang w:val="en-US"/>
        </w:rPr>
      </w:pPr>
      <w:r w:rsidRPr="00DB4C2C">
        <w:rPr>
          <w:rFonts w:cs="Arial"/>
          <w:color w:val="000000" w:themeColor="text1"/>
          <w:lang w:val="en-US"/>
        </w:rPr>
        <w:t>24106 Kiel</w:t>
      </w:r>
      <w:r w:rsidR="001E4C54">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hyperlink r:id="rId7" w:history="1">
        <w:r w:rsidRPr="00DB4C2C">
          <w:rPr>
            <w:rStyle w:val="Hyperlink"/>
            <w:rFonts w:cs="Arial"/>
            <w:lang w:val="en-US"/>
          </w:rPr>
          <w:t>presse@tng.de</w:t>
        </w:r>
      </w:hyperlink>
    </w:p>
    <w:sectPr w:rsidR="00DB4C2C" w:rsidRPr="002E0C17" w:rsidSect="00B80110">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75E08" w14:textId="77777777" w:rsidR="003B4A16" w:rsidRDefault="003B4A16">
      <w:r>
        <w:separator/>
      </w:r>
    </w:p>
  </w:endnote>
  <w:endnote w:type="continuationSeparator" w:id="0">
    <w:p w14:paraId="5E49B901" w14:textId="77777777" w:rsidR="003B4A16" w:rsidRDefault="003B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9ECA5" w14:textId="77777777" w:rsidR="003B4A16" w:rsidRDefault="003B4A16">
      <w:r>
        <w:separator/>
      </w:r>
    </w:p>
  </w:footnote>
  <w:footnote w:type="continuationSeparator" w:id="0">
    <w:p w14:paraId="2E56B244" w14:textId="77777777" w:rsidR="003B4A16" w:rsidRDefault="003B4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E6B3" w14:textId="77777777" w:rsidR="00276388"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276388" w:rsidRDefault="00000000" w:rsidP="00276388">
    <w:pPr>
      <w:pStyle w:val="Kopf-undFuzeilen"/>
      <w:tabs>
        <w:tab w:val="clear" w:pos="9020"/>
        <w:tab w:val="center" w:pos="4819"/>
        <w:tab w:val="right" w:pos="9638"/>
      </w:tabs>
      <w:jc w:val="right"/>
    </w:pPr>
  </w:p>
  <w:p w14:paraId="0EE74B9D" w14:textId="77777777" w:rsidR="00276388" w:rsidRDefault="00000000" w:rsidP="00E53F4F">
    <w:pPr>
      <w:pStyle w:val="Kopf-undFuzeilen"/>
      <w:tabs>
        <w:tab w:val="clear" w:pos="9020"/>
        <w:tab w:val="center" w:pos="4819"/>
        <w:tab w:val="left" w:pos="8280"/>
        <w:tab w:val="right" w:pos="9638"/>
      </w:tabs>
    </w:pPr>
  </w:p>
  <w:p w14:paraId="5A4C7EE8" w14:textId="77777777" w:rsidR="00276388" w:rsidRDefault="00000000" w:rsidP="00276388">
    <w:pPr>
      <w:pStyle w:val="Kopf-undFuzeilen"/>
      <w:tabs>
        <w:tab w:val="clear" w:pos="9020"/>
        <w:tab w:val="center" w:pos="4819"/>
        <w:tab w:val="left" w:pos="8280"/>
        <w:tab w:val="right" w:pos="9638"/>
      </w:tabs>
      <w:jc w:val="right"/>
    </w:pPr>
  </w:p>
  <w:p w14:paraId="43AD5EF3" w14:textId="77777777" w:rsidR="00276388" w:rsidRDefault="00000000" w:rsidP="00276388">
    <w:pPr>
      <w:pStyle w:val="Kopf-undFuzeilen"/>
      <w:tabs>
        <w:tab w:val="clear" w:pos="9020"/>
        <w:tab w:val="center" w:pos="4819"/>
        <w:tab w:val="left" w:pos="8280"/>
        <w:tab w:val="right" w:pos="9638"/>
      </w:tabs>
      <w:jc w:val="right"/>
    </w:pPr>
  </w:p>
  <w:p w14:paraId="6D2073DB" w14:textId="77777777" w:rsidR="00276388" w:rsidRDefault="00000000"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51ECC"/>
    <w:multiLevelType w:val="multilevel"/>
    <w:tmpl w:val="6CC6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73E70"/>
    <w:multiLevelType w:val="multilevel"/>
    <w:tmpl w:val="0752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AA3A86"/>
    <w:multiLevelType w:val="multilevel"/>
    <w:tmpl w:val="CB82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C1386E"/>
    <w:multiLevelType w:val="multilevel"/>
    <w:tmpl w:val="3714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BA71CD"/>
    <w:multiLevelType w:val="multilevel"/>
    <w:tmpl w:val="38D6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A203E5"/>
    <w:multiLevelType w:val="multilevel"/>
    <w:tmpl w:val="1626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9365696">
    <w:abstractNumId w:val="3"/>
  </w:num>
  <w:num w:numId="2" w16cid:durableId="634606692">
    <w:abstractNumId w:val="0"/>
  </w:num>
  <w:num w:numId="3" w16cid:durableId="1962877825">
    <w:abstractNumId w:val="1"/>
  </w:num>
  <w:num w:numId="4" w16cid:durableId="787626496">
    <w:abstractNumId w:val="2"/>
  </w:num>
  <w:num w:numId="5" w16cid:durableId="832112678">
    <w:abstractNumId w:val="6"/>
  </w:num>
  <w:num w:numId="6" w16cid:durableId="1152020196">
    <w:abstractNumId w:val="5"/>
  </w:num>
  <w:num w:numId="7" w16cid:durableId="388001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2C"/>
    <w:rsid w:val="000069DD"/>
    <w:rsid w:val="00040201"/>
    <w:rsid w:val="00043035"/>
    <w:rsid w:val="00060DD0"/>
    <w:rsid w:val="000719E2"/>
    <w:rsid w:val="0009215C"/>
    <w:rsid w:val="000A6C46"/>
    <w:rsid w:val="000F7112"/>
    <w:rsid w:val="000F7350"/>
    <w:rsid w:val="0010020A"/>
    <w:rsid w:val="00106B67"/>
    <w:rsid w:val="00192405"/>
    <w:rsid w:val="00194263"/>
    <w:rsid w:val="001B2B76"/>
    <w:rsid w:val="001B7A5C"/>
    <w:rsid w:val="001E4C54"/>
    <w:rsid w:val="001F6924"/>
    <w:rsid w:val="00253530"/>
    <w:rsid w:val="002834D7"/>
    <w:rsid w:val="002E0C17"/>
    <w:rsid w:val="00317E5F"/>
    <w:rsid w:val="003B4A16"/>
    <w:rsid w:val="003D37CA"/>
    <w:rsid w:val="004A5557"/>
    <w:rsid w:val="004B73CA"/>
    <w:rsid w:val="004C526F"/>
    <w:rsid w:val="0050435C"/>
    <w:rsid w:val="0053216D"/>
    <w:rsid w:val="00532D2A"/>
    <w:rsid w:val="00537FA6"/>
    <w:rsid w:val="006359B7"/>
    <w:rsid w:val="00636604"/>
    <w:rsid w:val="00637033"/>
    <w:rsid w:val="0068740F"/>
    <w:rsid w:val="006F7E5A"/>
    <w:rsid w:val="007345B8"/>
    <w:rsid w:val="007418AF"/>
    <w:rsid w:val="00751853"/>
    <w:rsid w:val="00752F51"/>
    <w:rsid w:val="007637BB"/>
    <w:rsid w:val="00771CC1"/>
    <w:rsid w:val="00775EE7"/>
    <w:rsid w:val="007C3EB5"/>
    <w:rsid w:val="00816955"/>
    <w:rsid w:val="008D3F4B"/>
    <w:rsid w:val="009A5F18"/>
    <w:rsid w:val="009B30DD"/>
    <w:rsid w:val="009D1E48"/>
    <w:rsid w:val="009F07D3"/>
    <w:rsid w:val="00A722E6"/>
    <w:rsid w:val="00AA1DB5"/>
    <w:rsid w:val="00AA2D50"/>
    <w:rsid w:val="00AB5F84"/>
    <w:rsid w:val="00B14432"/>
    <w:rsid w:val="00B34674"/>
    <w:rsid w:val="00B35CB4"/>
    <w:rsid w:val="00B406AB"/>
    <w:rsid w:val="00BA568C"/>
    <w:rsid w:val="00BA7F64"/>
    <w:rsid w:val="00BB1ECD"/>
    <w:rsid w:val="00BC3A7B"/>
    <w:rsid w:val="00C16DCC"/>
    <w:rsid w:val="00C34009"/>
    <w:rsid w:val="00C66F53"/>
    <w:rsid w:val="00C82E9D"/>
    <w:rsid w:val="00CA4FFF"/>
    <w:rsid w:val="00CC44C7"/>
    <w:rsid w:val="00CF1FA9"/>
    <w:rsid w:val="00D23F1E"/>
    <w:rsid w:val="00D42061"/>
    <w:rsid w:val="00DA6FB4"/>
    <w:rsid w:val="00DB4C2C"/>
    <w:rsid w:val="00DC49FB"/>
    <w:rsid w:val="00DD7159"/>
    <w:rsid w:val="00E2309F"/>
    <w:rsid w:val="00EB0A09"/>
    <w:rsid w:val="00EB4C57"/>
    <w:rsid w:val="00F7725C"/>
    <w:rsid w:val="00FE1D78"/>
    <w:rsid w:val="00FE6A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styleId="NichtaufgelsteErwhnung">
    <w:name w:val="Unresolved Mention"/>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68620">
      <w:bodyDiv w:val="1"/>
      <w:marLeft w:val="0"/>
      <w:marRight w:val="0"/>
      <w:marTop w:val="0"/>
      <w:marBottom w:val="0"/>
      <w:divBdr>
        <w:top w:val="none" w:sz="0" w:space="0" w:color="auto"/>
        <w:left w:val="none" w:sz="0" w:space="0" w:color="auto"/>
        <w:bottom w:val="none" w:sz="0" w:space="0" w:color="auto"/>
        <w:right w:val="none" w:sz="0" w:space="0" w:color="auto"/>
      </w:divBdr>
    </w:div>
    <w:div w:id="391730242">
      <w:bodyDiv w:val="1"/>
      <w:marLeft w:val="0"/>
      <w:marRight w:val="0"/>
      <w:marTop w:val="0"/>
      <w:marBottom w:val="0"/>
      <w:divBdr>
        <w:top w:val="none" w:sz="0" w:space="0" w:color="auto"/>
        <w:left w:val="none" w:sz="0" w:space="0" w:color="auto"/>
        <w:bottom w:val="none" w:sz="0" w:space="0" w:color="auto"/>
        <w:right w:val="none" w:sz="0" w:space="0" w:color="auto"/>
      </w:divBdr>
    </w:div>
    <w:div w:id="852231895">
      <w:bodyDiv w:val="1"/>
      <w:marLeft w:val="0"/>
      <w:marRight w:val="0"/>
      <w:marTop w:val="0"/>
      <w:marBottom w:val="0"/>
      <w:divBdr>
        <w:top w:val="none" w:sz="0" w:space="0" w:color="auto"/>
        <w:left w:val="none" w:sz="0" w:space="0" w:color="auto"/>
        <w:bottom w:val="none" w:sz="0" w:space="0" w:color="auto"/>
        <w:right w:val="none" w:sz="0" w:space="0" w:color="auto"/>
      </w:divBdr>
    </w:div>
    <w:div w:id="1051229815">
      <w:bodyDiv w:val="1"/>
      <w:marLeft w:val="0"/>
      <w:marRight w:val="0"/>
      <w:marTop w:val="0"/>
      <w:marBottom w:val="0"/>
      <w:divBdr>
        <w:top w:val="none" w:sz="0" w:space="0" w:color="auto"/>
        <w:left w:val="none" w:sz="0" w:space="0" w:color="auto"/>
        <w:bottom w:val="none" w:sz="0" w:space="0" w:color="auto"/>
        <w:right w:val="none" w:sz="0" w:space="0" w:color="auto"/>
      </w:divBdr>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755781672">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 w:id="1992560552">
      <w:bodyDiv w:val="1"/>
      <w:marLeft w:val="0"/>
      <w:marRight w:val="0"/>
      <w:marTop w:val="0"/>
      <w:marBottom w:val="0"/>
      <w:divBdr>
        <w:top w:val="none" w:sz="0" w:space="0" w:color="auto"/>
        <w:left w:val="none" w:sz="0" w:space="0" w:color="auto"/>
        <w:bottom w:val="none" w:sz="0" w:space="0" w:color="auto"/>
        <w:right w:val="none" w:sz="0" w:space="0" w:color="auto"/>
      </w:divBdr>
    </w:div>
    <w:div w:id="214650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2683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43</cp:revision>
  <dcterms:created xsi:type="dcterms:W3CDTF">2023-02-02T14:33:00Z</dcterms:created>
  <dcterms:modified xsi:type="dcterms:W3CDTF">2023-05-12T10:42:00Z</dcterms:modified>
</cp:coreProperties>
</file>