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37FC51F3" w:rsidR="00DB4C2C" w:rsidRDefault="00F368DF"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TNG-Glasfaserprojekt startet in </w:t>
      </w:r>
      <w:r w:rsidR="00E4495B">
        <w:rPr>
          <w:rStyle w:val="s1"/>
          <w:rFonts w:ascii="Helvetica" w:hAnsi="Helvetica" w:cs="Segoe UI"/>
          <w:b/>
          <w:bCs/>
          <w:color w:val="000000" w:themeColor="text1"/>
          <w:sz w:val="22"/>
          <w:szCs w:val="22"/>
        </w:rPr>
        <w:t xml:space="preserve">der Gemeinde </w:t>
      </w:r>
      <w:r>
        <w:rPr>
          <w:rStyle w:val="s1"/>
          <w:rFonts w:ascii="Helvetica" w:hAnsi="Helvetica" w:cs="Segoe UI"/>
          <w:b/>
          <w:bCs/>
          <w:color w:val="000000" w:themeColor="text1"/>
          <w:sz w:val="22"/>
          <w:szCs w:val="22"/>
        </w:rPr>
        <w:t>Wartenberg den Ausbau</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6314ECD" w14:textId="059D90EC" w:rsidR="008D3F4B" w:rsidRDefault="009D1E48" w:rsidP="008D3F4B">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 xml:space="preserve">Spatenstich zum Glasfaserausbau in </w:t>
      </w:r>
      <w:r w:rsidR="00F368DF">
        <w:rPr>
          <w:rStyle w:val="s1"/>
          <w:rFonts w:ascii="Helvetica" w:hAnsi="Helvetica" w:cstheme="minorHAnsi"/>
          <w:b/>
          <w:bCs/>
          <w:color w:val="000000" w:themeColor="text1"/>
          <w:sz w:val="22"/>
          <w:szCs w:val="22"/>
        </w:rPr>
        <w:t>Wartenberg</w:t>
      </w:r>
    </w:p>
    <w:p w14:paraId="2E64986F" w14:textId="3422FF19" w:rsidR="00C34009" w:rsidRPr="008D3F4B" w:rsidRDefault="00F368DF" w:rsidP="008D3F4B">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Nah</w:t>
      </w:r>
      <w:r w:rsidR="007937DA">
        <w:rPr>
          <w:rStyle w:val="s1"/>
          <w:rFonts w:ascii="Helvetica" w:hAnsi="Helvetica" w:cstheme="minorHAnsi"/>
          <w:b/>
          <w:bCs/>
          <w:color w:val="000000" w:themeColor="text1"/>
          <w:sz w:val="22"/>
          <w:szCs w:val="22"/>
        </w:rPr>
        <w:t>ezu</w:t>
      </w:r>
      <w:r w:rsidR="00C34009">
        <w:rPr>
          <w:rStyle w:val="s1"/>
          <w:rFonts w:ascii="Helvetica" w:hAnsi="Helvetica" w:cstheme="minorHAnsi"/>
          <w:b/>
          <w:bCs/>
          <w:color w:val="000000" w:themeColor="text1"/>
          <w:sz w:val="22"/>
          <w:szCs w:val="22"/>
        </w:rPr>
        <w:t xml:space="preserve"> 50 % der Haushalte haben sich für </w:t>
      </w:r>
      <w:proofErr w:type="gramStart"/>
      <w:r w:rsidR="00C34009">
        <w:rPr>
          <w:rStyle w:val="s1"/>
          <w:rFonts w:ascii="Helvetica" w:hAnsi="Helvetica" w:cstheme="minorHAnsi"/>
          <w:b/>
          <w:bCs/>
          <w:color w:val="000000" w:themeColor="text1"/>
          <w:sz w:val="22"/>
          <w:szCs w:val="22"/>
        </w:rPr>
        <w:t>TNG Glasfaser</w:t>
      </w:r>
      <w:proofErr w:type="gramEnd"/>
      <w:r w:rsidR="00C34009">
        <w:rPr>
          <w:rStyle w:val="s1"/>
          <w:rFonts w:ascii="Helvetica" w:hAnsi="Helvetica" w:cstheme="minorHAnsi"/>
          <w:b/>
          <w:bCs/>
          <w:color w:val="000000" w:themeColor="text1"/>
          <w:sz w:val="22"/>
          <w:szCs w:val="22"/>
        </w:rPr>
        <w:t xml:space="preserve"> entschieden</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10F0EC3A" w14:textId="70CD5DFD" w:rsidR="0009215C" w:rsidRPr="00040201" w:rsidRDefault="007937DA" w:rsidP="00C66F53">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18</w:t>
      </w:r>
      <w:r w:rsidR="003D37CA">
        <w:rPr>
          <w:rStyle w:val="s1"/>
          <w:rFonts w:ascii="Helvetica" w:hAnsi="Helvetica" w:cs="Segoe UI"/>
          <w:color w:val="000000" w:themeColor="text1"/>
          <w:sz w:val="22"/>
          <w:szCs w:val="22"/>
        </w:rPr>
        <w:t>.0</w:t>
      </w:r>
      <w:r>
        <w:rPr>
          <w:rStyle w:val="s1"/>
          <w:rFonts w:ascii="Helvetica" w:hAnsi="Helvetica" w:cs="Segoe UI"/>
          <w:color w:val="000000" w:themeColor="text1"/>
          <w:sz w:val="22"/>
          <w:szCs w:val="22"/>
        </w:rPr>
        <w:t>9</w:t>
      </w:r>
      <w:r w:rsidR="003D37CA">
        <w:rPr>
          <w:rStyle w:val="s1"/>
          <w:rFonts w:ascii="Helvetica" w:hAnsi="Helvetica" w:cs="Segoe UI"/>
          <w:color w:val="000000" w:themeColor="text1"/>
          <w:sz w:val="22"/>
          <w:szCs w:val="22"/>
        </w:rPr>
        <w:t xml:space="preserve">.2023 – </w:t>
      </w:r>
      <w:r w:rsidR="00E4495B">
        <w:rPr>
          <w:rStyle w:val="s1"/>
          <w:rFonts w:ascii="Helvetica" w:hAnsi="Helvetica" w:cs="Segoe UI"/>
          <w:color w:val="000000" w:themeColor="text1"/>
          <w:sz w:val="22"/>
          <w:szCs w:val="22"/>
        </w:rPr>
        <w:t xml:space="preserve">Mit </w:t>
      </w:r>
      <w:r w:rsidR="009112F4">
        <w:rPr>
          <w:rStyle w:val="s1"/>
          <w:rFonts w:ascii="Helvetica" w:hAnsi="Helvetica" w:cs="Segoe UI"/>
          <w:color w:val="000000" w:themeColor="text1"/>
          <w:sz w:val="22"/>
          <w:szCs w:val="22"/>
        </w:rPr>
        <w:t>Wartenberg</w:t>
      </w:r>
      <w:r w:rsidR="009D1E48">
        <w:rPr>
          <w:rStyle w:val="s1"/>
          <w:rFonts w:ascii="Helvetica" w:hAnsi="Helvetica" w:cs="Segoe UI"/>
          <w:color w:val="000000" w:themeColor="text1"/>
          <w:sz w:val="22"/>
          <w:szCs w:val="22"/>
        </w:rPr>
        <w:t xml:space="preserve"> startet eine weitere hessische </w:t>
      </w:r>
      <w:r w:rsidR="00E4495B">
        <w:rPr>
          <w:rStyle w:val="s1"/>
          <w:rFonts w:ascii="Helvetica" w:hAnsi="Helvetica" w:cs="Segoe UI"/>
          <w:color w:val="000000" w:themeColor="text1"/>
          <w:sz w:val="22"/>
          <w:szCs w:val="22"/>
        </w:rPr>
        <w:t>Gemeinde</w:t>
      </w:r>
      <w:r w:rsidR="0009215C">
        <w:rPr>
          <w:rStyle w:val="s1"/>
          <w:rFonts w:ascii="Helvetica" w:hAnsi="Helvetica" w:cs="Segoe UI"/>
          <w:color w:val="000000" w:themeColor="text1"/>
          <w:sz w:val="22"/>
          <w:szCs w:val="22"/>
        </w:rPr>
        <w:t xml:space="preserve"> in den G</w:t>
      </w:r>
      <w:r w:rsidR="009D1E48">
        <w:rPr>
          <w:rStyle w:val="s1"/>
          <w:rFonts w:ascii="Helvetica" w:hAnsi="Helvetica" w:cs="Segoe UI"/>
          <w:color w:val="000000" w:themeColor="text1"/>
          <w:sz w:val="22"/>
          <w:szCs w:val="22"/>
        </w:rPr>
        <w:t>lasfaserausbau der TNG Stadtnetz Gmb</w:t>
      </w:r>
      <w:r w:rsidR="00BB1ECD">
        <w:rPr>
          <w:rStyle w:val="s1"/>
          <w:rFonts w:ascii="Helvetica" w:hAnsi="Helvetica" w:cs="Segoe UI"/>
          <w:color w:val="000000" w:themeColor="text1"/>
          <w:sz w:val="22"/>
          <w:szCs w:val="22"/>
        </w:rPr>
        <w:t>H aus Kiel</w:t>
      </w:r>
      <w:r w:rsidR="0009215C">
        <w:rPr>
          <w:rStyle w:val="s1"/>
          <w:rFonts w:ascii="Helvetica" w:hAnsi="Helvetica" w:cs="Segoe UI"/>
          <w:color w:val="000000" w:themeColor="text1"/>
          <w:sz w:val="22"/>
          <w:szCs w:val="22"/>
        </w:rPr>
        <w:t xml:space="preserve">. Zum Spatenstich </w:t>
      </w:r>
      <w:r w:rsidR="009112F4">
        <w:rPr>
          <w:rStyle w:val="s1"/>
          <w:rFonts w:ascii="Helvetica" w:hAnsi="Helvetica" w:cs="Segoe UI"/>
          <w:color w:val="000000" w:themeColor="text1"/>
          <w:sz w:val="22"/>
          <w:szCs w:val="22"/>
        </w:rPr>
        <w:t xml:space="preserve">vor Ort </w:t>
      </w:r>
      <w:r w:rsidR="0009215C">
        <w:rPr>
          <w:rStyle w:val="s1"/>
          <w:rFonts w:ascii="Helvetica" w:hAnsi="Helvetica" w:cs="Segoe UI"/>
          <w:color w:val="000000" w:themeColor="text1"/>
          <w:sz w:val="22"/>
          <w:szCs w:val="22"/>
        </w:rPr>
        <w:t xml:space="preserve">waren </w:t>
      </w:r>
      <w:proofErr w:type="spellStart"/>
      <w:proofErr w:type="gramStart"/>
      <w:r w:rsidR="0009215C">
        <w:rPr>
          <w:rStyle w:val="s1"/>
          <w:rFonts w:ascii="Helvetica" w:hAnsi="Helvetica" w:cs="Segoe UI"/>
          <w:color w:val="000000" w:themeColor="text1"/>
          <w:sz w:val="22"/>
          <w:szCs w:val="22"/>
        </w:rPr>
        <w:t>Vertreter</w:t>
      </w:r>
      <w:r w:rsidR="00B35CB4">
        <w:rPr>
          <w:rStyle w:val="s1"/>
          <w:rFonts w:ascii="Helvetica" w:hAnsi="Helvetica" w:cs="Segoe UI"/>
          <w:color w:val="000000" w:themeColor="text1"/>
          <w:sz w:val="22"/>
          <w:szCs w:val="22"/>
        </w:rPr>
        <w:t>:innen</w:t>
      </w:r>
      <w:proofErr w:type="spellEnd"/>
      <w:proofErr w:type="gramEnd"/>
      <w:r w:rsidR="0009215C">
        <w:rPr>
          <w:rStyle w:val="s1"/>
          <w:rFonts w:ascii="Helvetica" w:hAnsi="Helvetica" w:cs="Segoe UI"/>
          <w:color w:val="000000" w:themeColor="text1"/>
          <w:sz w:val="22"/>
          <w:szCs w:val="22"/>
        </w:rPr>
        <w:t xml:space="preserve"> von TNG, des </w:t>
      </w:r>
      <w:r w:rsidR="009D7896">
        <w:rPr>
          <w:rStyle w:val="s1"/>
          <w:rFonts w:ascii="Helvetica" w:hAnsi="Helvetica" w:cs="Segoe UI"/>
          <w:color w:val="000000" w:themeColor="text1"/>
          <w:sz w:val="22"/>
          <w:szCs w:val="22"/>
        </w:rPr>
        <w:t>Nachunternehmens</w:t>
      </w:r>
      <w:r w:rsidR="0009215C">
        <w:rPr>
          <w:rStyle w:val="s1"/>
          <w:rFonts w:ascii="Helvetica" w:hAnsi="Helvetica" w:cs="Segoe UI"/>
          <w:color w:val="000000" w:themeColor="text1"/>
          <w:sz w:val="22"/>
          <w:szCs w:val="22"/>
        </w:rPr>
        <w:t xml:space="preserve"> </w:t>
      </w:r>
      <w:r w:rsidR="009D7896">
        <w:rPr>
          <w:rStyle w:val="s1"/>
          <w:rFonts w:ascii="Helvetica" w:hAnsi="Helvetica" w:cs="Segoe UI"/>
          <w:color w:val="000000" w:themeColor="text1"/>
          <w:sz w:val="22"/>
          <w:szCs w:val="22"/>
        </w:rPr>
        <w:t>EMS</w:t>
      </w:r>
      <w:r w:rsidR="0009215C">
        <w:rPr>
          <w:rStyle w:val="s1"/>
          <w:rFonts w:ascii="Helvetica" w:hAnsi="Helvetica" w:cs="Segoe UI"/>
          <w:color w:val="000000" w:themeColor="text1"/>
          <w:sz w:val="22"/>
          <w:szCs w:val="22"/>
        </w:rPr>
        <w:t xml:space="preserve"> und der </w:t>
      </w:r>
      <w:r w:rsidR="00E4495B">
        <w:rPr>
          <w:rStyle w:val="s1"/>
          <w:rFonts w:ascii="Helvetica" w:hAnsi="Helvetica" w:cs="Segoe UI"/>
          <w:color w:val="000000" w:themeColor="text1"/>
          <w:sz w:val="22"/>
          <w:szCs w:val="22"/>
        </w:rPr>
        <w:t>Gemeinde</w:t>
      </w:r>
      <w:r w:rsidR="0009215C">
        <w:rPr>
          <w:rStyle w:val="s1"/>
          <w:rFonts w:ascii="Helvetica" w:hAnsi="Helvetica" w:cs="Segoe UI"/>
          <w:color w:val="000000" w:themeColor="text1"/>
          <w:sz w:val="22"/>
          <w:szCs w:val="22"/>
        </w:rPr>
        <w:t xml:space="preserve"> </w:t>
      </w:r>
      <w:r w:rsidR="0009215C" w:rsidRPr="004D1FF5">
        <w:rPr>
          <w:rStyle w:val="s1"/>
          <w:rFonts w:ascii="Helvetica" w:hAnsi="Helvetica" w:cs="Segoe UI"/>
          <w:color w:val="000000" w:themeColor="text1"/>
          <w:sz w:val="22"/>
          <w:szCs w:val="22"/>
        </w:rPr>
        <w:t xml:space="preserve">anwesend. </w:t>
      </w:r>
      <w:r w:rsidR="004D1FF5">
        <w:rPr>
          <w:rStyle w:val="s1"/>
          <w:rFonts w:ascii="Helvetica" w:hAnsi="Helvetica" w:cs="Segoe UI"/>
          <w:color w:val="000000" w:themeColor="text1"/>
          <w:sz w:val="22"/>
          <w:szCs w:val="22"/>
        </w:rPr>
        <w:t xml:space="preserve">Die Tiefbaumaßnahmen laufen aktuell in </w:t>
      </w:r>
      <w:proofErr w:type="spellStart"/>
      <w:r w:rsidR="004D1FF5">
        <w:rPr>
          <w:rStyle w:val="s1"/>
          <w:rFonts w:ascii="Helvetica" w:hAnsi="Helvetica" w:cs="Segoe UI"/>
          <w:color w:val="000000" w:themeColor="text1"/>
          <w:sz w:val="22"/>
          <w:szCs w:val="22"/>
        </w:rPr>
        <w:t>Landenhausen</w:t>
      </w:r>
      <w:proofErr w:type="spellEnd"/>
      <w:r w:rsidR="004D1FF5">
        <w:rPr>
          <w:rStyle w:val="s1"/>
          <w:rFonts w:ascii="Helvetica" w:hAnsi="Helvetica" w:cs="Segoe UI"/>
          <w:color w:val="000000" w:themeColor="text1"/>
          <w:sz w:val="22"/>
          <w:szCs w:val="22"/>
        </w:rPr>
        <w:t xml:space="preserve"> und werden dort, je nach Wetterlage, voraussichtlich bi</w:t>
      </w:r>
      <w:r w:rsidR="007C212A">
        <w:rPr>
          <w:rStyle w:val="s1"/>
          <w:rFonts w:ascii="Helvetica" w:hAnsi="Helvetica" w:cs="Segoe UI"/>
          <w:color w:val="000000" w:themeColor="text1"/>
          <w:sz w:val="22"/>
          <w:szCs w:val="22"/>
        </w:rPr>
        <w:t>s</w:t>
      </w:r>
      <w:r w:rsidR="004D1FF5">
        <w:rPr>
          <w:rStyle w:val="s1"/>
          <w:rFonts w:ascii="Helvetica" w:hAnsi="Helvetica" w:cs="Segoe UI"/>
          <w:color w:val="000000" w:themeColor="text1"/>
          <w:sz w:val="22"/>
          <w:szCs w:val="22"/>
        </w:rPr>
        <w:t xml:space="preserve"> in das Frühjahr 2024 andauern. Parallel laufen </w:t>
      </w:r>
      <w:r w:rsidR="00E4495B">
        <w:rPr>
          <w:rStyle w:val="s1"/>
          <w:rFonts w:ascii="Helvetica" w:hAnsi="Helvetica" w:cs="Segoe UI"/>
          <w:color w:val="000000" w:themeColor="text1"/>
          <w:sz w:val="22"/>
          <w:szCs w:val="22"/>
        </w:rPr>
        <w:t xml:space="preserve">auch </w:t>
      </w:r>
      <w:r w:rsidR="004D1FF5">
        <w:rPr>
          <w:rStyle w:val="s1"/>
          <w:rFonts w:ascii="Helvetica" w:hAnsi="Helvetica" w:cs="Segoe UI"/>
          <w:color w:val="000000" w:themeColor="text1"/>
          <w:sz w:val="22"/>
          <w:szCs w:val="22"/>
        </w:rPr>
        <w:t>die Vorbereitungen für Angersbach, wo in den nächsten Monaten ebenfalls der Tiefbau zur Verlegung de</w:t>
      </w:r>
      <w:r w:rsidR="00E4495B">
        <w:rPr>
          <w:rStyle w:val="s1"/>
          <w:rFonts w:ascii="Helvetica" w:hAnsi="Helvetica" w:cs="Segoe UI"/>
          <w:color w:val="000000" w:themeColor="text1"/>
          <w:sz w:val="22"/>
          <w:szCs w:val="22"/>
        </w:rPr>
        <w:t>r Glasfaserinfrastrukturen starten wird. I</w:t>
      </w:r>
      <w:r w:rsidR="009D7896" w:rsidRPr="004D1FF5">
        <w:rPr>
          <w:rStyle w:val="s1"/>
          <w:rFonts w:ascii="Helvetica" w:hAnsi="Helvetica" w:cs="Segoe UI"/>
          <w:color w:val="000000" w:themeColor="text1"/>
          <w:sz w:val="22"/>
          <w:szCs w:val="22"/>
        </w:rPr>
        <w:t>nsgesamt werden 23 km Trasse in Wartenberg gebaut, um die Infrastruktur für das groß</w:t>
      </w:r>
      <w:r w:rsidR="009D7896">
        <w:rPr>
          <w:rStyle w:val="s1"/>
          <w:rFonts w:ascii="Helvetica" w:hAnsi="Helvetica" w:cs="Segoe UI"/>
          <w:color w:val="000000" w:themeColor="text1"/>
          <w:sz w:val="22"/>
          <w:szCs w:val="22"/>
        </w:rPr>
        <w:t>e Digitalisierungsprojekt zu schaffe</w:t>
      </w:r>
      <w:r w:rsidR="001F270C">
        <w:rPr>
          <w:rStyle w:val="s1"/>
          <w:rFonts w:ascii="Helvetica" w:hAnsi="Helvetica" w:cs="Segoe UI"/>
          <w:color w:val="000000" w:themeColor="text1"/>
          <w:sz w:val="22"/>
          <w:szCs w:val="22"/>
        </w:rPr>
        <w:t xml:space="preserve">n. </w:t>
      </w:r>
      <w:r>
        <w:rPr>
          <w:rStyle w:val="s1"/>
          <w:rFonts w:ascii="Helvetica" w:hAnsi="Helvetica" w:cs="Segoe UI"/>
          <w:color w:val="000000" w:themeColor="text1"/>
          <w:sz w:val="22"/>
          <w:szCs w:val="22"/>
        </w:rPr>
        <w:t>„</w:t>
      </w:r>
      <w:r w:rsidR="009D7896">
        <w:rPr>
          <w:rStyle w:val="s1"/>
          <w:rFonts w:ascii="Helvetica" w:hAnsi="Helvetica" w:cs="Segoe UI"/>
          <w:color w:val="000000" w:themeColor="text1"/>
          <w:sz w:val="22"/>
          <w:szCs w:val="22"/>
        </w:rPr>
        <w:t>Die Trasse wird von Schlitz aus über Bad Salzschlirf bis nach Wartenberg geführt“</w:t>
      </w:r>
      <w:r w:rsidR="00BB1ECD">
        <w:rPr>
          <w:rStyle w:val="s1"/>
          <w:rFonts w:ascii="Helvetica" w:hAnsi="Helvetica" w:cs="Segoe UI"/>
          <w:color w:val="000000" w:themeColor="text1"/>
          <w:sz w:val="22"/>
          <w:szCs w:val="22"/>
        </w:rPr>
        <w:t>,</w:t>
      </w:r>
      <w:r w:rsidR="0009215C">
        <w:rPr>
          <w:rStyle w:val="s1"/>
          <w:rFonts w:ascii="Helvetica" w:hAnsi="Helvetica" w:cs="Segoe UI"/>
          <w:color w:val="000000" w:themeColor="text1"/>
          <w:sz w:val="22"/>
          <w:szCs w:val="22"/>
        </w:rPr>
        <w:t xml:space="preserve"> sagt TNG Regionalleiter Raphael Kupfermann. </w:t>
      </w:r>
    </w:p>
    <w:p w14:paraId="59B01FE7" w14:textId="54C4B955" w:rsidR="00CF1FA9" w:rsidRDefault="00CF1FA9" w:rsidP="00CF1FA9">
      <w:pPr>
        <w:spacing w:line="360" w:lineRule="auto"/>
        <w:rPr>
          <w:rStyle w:val="s1"/>
          <w:rFonts w:ascii="Helvetica" w:hAnsi="Helvetica" w:cs="Segoe UI"/>
          <w:color w:val="000000" w:themeColor="text1"/>
          <w:sz w:val="22"/>
          <w:szCs w:val="22"/>
        </w:rPr>
      </w:pPr>
    </w:p>
    <w:p w14:paraId="1A06D89C" w14:textId="4F21C76A" w:rsidR="00CF1FA9" w:rsidRPr="00C66F53" w:rsidRDefault="0009215C" w:rsidP="00CF1FA9">
      <w:p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Potenzial von run</w:t>
      </w:r>
      <w:r w:rsidR="00F368DF">
        <w:rPr>
          <w:rStyle w:val="s1"/>
          <w:rFonts w:ascii="Helvetica" w:hAnsi="Helvetica" w:cstheme="minorHAnsi"/>
          <w:b/>
          <w:bCs/>
          <w:color w:val="000000" w:themeColor="text1"/>
          <w:sz w:val="22"/>
          <w:szCs w:val="22"/>
        </w:rPr>
        <w:t xml:space="preserve">d 1.700 </w:t>
      </w:r>
      <w:r>
        <w:rPr>
          <w:rStyle w:val="s1"/>
          <w:rFonts w:ascii="Helvetica" w:hAnsi="Helvetica" w:cstheme="minorHAnsi"/>
          <w:b/>
          <w:bCs/>
          <w:color w:val="000000" w:themeColor="text1"/>
          <w:sz w:val="22"/>
          <w:szCs w:val="22"/>
        </w:rPr>
        <w:t>Hausanschlüssen</w:t>
      </w:r>
    </w:p>
    <w:p w14:paraId="41EA5610" w14:textId="74D3D447" w:rsidR="00AB5F84" w:rsidRDefault="007937DA" w:rsidP="00CF1FA9">
      <w:pPr>
        <w:spacing w:line="360" w:lineRule="auto"/>
        <w:rPr>
          <w:rFonts w:ascii="Helvetica" w:hAnsi="Helvetica" w:cstheme="minorHAnsi"/>
          <w:color w:val="000000"/>
          <w:sz w:val="22"/>
          <w:szCs w:val="22"/>
          <w:shd w:val="clear" w:color="auto" w:fill="FFFFFF"/>
        </w:rPr>
      </w:pPr>
      <w:r>
        <w:rPr>
          <w:rFonts w:ascii="Helvetica" w:hAnsi="Helvetica" w:cstheme="minorHAnsi"/>
          <w:color w:val="000000"/>
          <w:sz w:val="22"/>
          <w:szCs w:val="22"/>
          <w:shd w:val="clear" w:color="auto" w:fill="FFFFFF"/>
        </w:rPr>
        <w:t>Nahezu</w:t>
      </w:r>
      <w:r w:rsidR="004C526F">
        <w:rPr>
          <w:rFonts w:ascii="Helvetica" w:hAnsi="Helvetica" w:cstheme="minorHAnsi"/>
          <w:color w:val="000000"/>
          <w:sz w:val="22"/>
          <w:szCs w:val="22"/>
          <w:shd w:val="clear" w:color="auto" w:fill="FFFFFF"/>
        </w:rPr>
        <w:t xml:space="preserve"> 50 % der Haushalte haben sic</w:t>
      </w:r>
      <w:r>
        <w:rPr>
          <w:rFonts w:ascii="Helvetica" w:hAnsi="Helvetica" w:cstheme="minorHAnsi"/>
          <w:color w:val="000000"/>
          <w:sz w:val="22"/>
          <w:szCs w:val="22"/>
          <w:shd w:val="clear" w:color="auto" w:fill="FFFFFF"/>
        </w:rPr>
        <w:t xml:space="preserve">h </w:t>
      </w:r>
      <w:r w:rsidR="004C526F">
        <w:rPr>
          <w:rFonts w:ascii="Helvetica" w:hAnsi="Helvetica" w:cstheme="minorHAnsi"/>
          <w:color w:val="000000"/>
          <w:sz w:val="22"/>
          <w:szCs w:val="22"/>
          <w:shd w:val="clear" w:color="auto" w:fill="FFFFFF"/>
        </w:rPr>
        <w:t>für eine</w:t>
      </w:r>
      <w:r w:rsidR="009B30DD">
        <w:rPr>
          <w:rFonts w:ascii="Helvetica" w:hAnsi="Helvetica" w:cstheme="minorHAnsi"/>
          <w:color w:val="000000"/>
          <w:sz w:val="22"/>
          <w:szCs w:val="22"/>
          <w:shd w:val="clear" w:color="auto" w:fill="FFFFFF"/>
        </w:rPr>
        <w:t>n</w:t>
      </w:r>
      <w:r w:rsidR="004C526F">
        <w:rPr>
          <w:rFonts w:ascii="Helvetica" w:hAnsi="Helvetica" w:cstheme="minorHAnsi"/>
          <w:color w:val="000000"/>
          <w:sz w:val="22"/>
          <w:szCs w:val="22"/>
          <w:shd w:val="clear" w:color="auto" w:fill="FFFFFF"/>
        </w:rPr>
        <w:t xml:space="preserve"> TNG-Glasfaseranschluss entschieden. Verträge können weiterhin eingereicht werden, solange der Tiefbau noch nicht in der eigenen Straße gestartet is</w:t>
      </w:r>
      <w:r w:rsidR="00C34009">
        <w:rPr>
          <w:rFonts w:ascii="Helvetica" w:hAnsi="Helvetica" w:cstheme="minorHAnsi"/>
          <w:color w:val="000000"/>
          <w:sz w:val="22"/>
          <w:szCs w:val="22"/>
          <w:shd w:val="clear" w:color="auto" w:fill="FFFFFF"/>
        </w:rPr>
        <w:t xml:space="preserve">t. So haben auch die Unentschlossenen noch die Möglichkeit sich einen zukunftssicheren Glasfaseranschluss zu sichern. </w:t>
      </w:r>
    </w:p>
    <w:p w14:paraId="61475287" w14:textId="77777777" w:rsidR="00C66F53" w:rsidRPr="009D7896" w:rsidRDefault="00C66F53" w:rsidP="00CF1FA9">
      <w:pPr>
        <w:spacing w:line="360" w:lineRule="auto"/>
        <w:rPr>
          <w:rStyle w:val="s1"/>
          <w:rFonts w:ascii="Helvetica" w:hAnsi="Helvetica" w:cstheme="minorHAnsi"/>
          <w:color w:val="000000" w:themeColor="text1"/>
          <w:sz w:val="22"/>
          <w:szCs w:val="22"/>
        </w:rPr>
      </w:pPr>
    </w:p>
    <w:p w14:paraId="78083ABE" w14:textId="636F65D9" w:rsidR="00B406AB" w:rsidRPr="00751853" w:rsidRDefault="00751853" w:rsidP="00DB4C2C">
      <w:pPr>
        <w:spacing w:line="360" w:lineRule="auto"/>
        <w:rPr>
          <w:rStyle w:val="s1"/>
          <w:rFonts w:ascii="Helvetica" w:hAnsi="Helvetica" w:cstheme="minorHAnsi"/>
          <w:sz w:val="22"/>
          <w:szCs w:val="22"/>
        </w:rPr>
      </w:pPr>
      <w:r w:rsidRPr="009D7896">
        <w:rPr>
          <w:rStyle w:val="s1"/>
          <w:rFonts w:ascii="Helvetica" w:hAnsi="Helvetica" w:cs="Segoe UI"/>
          <w:color w:val="000000" w:themeColor="text1"/>
          <w:sz w:val="22"/>
          <w:szCs w:val="22"/>
          <w:u w:val="single"/>
        </w:rPr>
        <w:t>Foto im Anhang (v. l. n. r.):</w:t>
      </w:r>
      <w:r w:rsidRPr="009D7896">
        <w:rPr>
          <w:rStyle w:val="s1"/>
          <w:rFonts w:ascii="Helvetica" w:hAnsi="Helvetica" w:cs="Segoe UI"/>
          <w:color w:val="000000" w:themeColor="text1"/>
          <w:sz w:val="22"/>
          <w:szCs w:val="22"/>
        </w:rPr>
        <w:t xml:space="preserve"> </w:t>
      </w:r>
      <w:r w:rsidR="00816955" w:rsidRPr="009D7896">
        <w:rPr>
          <w:rFonts w:ascii="Helvetica" w:hAnsi="Helvetica" w:cstheme="minorHAnsi"/>
          <w:color w:val="000000" w:themeColor="text1"/>
          <w:sz w:val="22"/>
          <w:szCs w:val="22"/>
        </w:rPr>
        <w:t xml:space="preserve"> </w:t>
      </w:r>
      <w:r w:rsidR="009D7896" w:rsidRPr="009D7896">
        <w:rPr>
          <w:rFonts w:ascii="Helvetica" w:hAnsi="Helvetica" w:cs="Segoe UI"/>
          <w:color w:val="000000" w:themeColor="text1"/>
          <w:sz w:val="22"/>
          <w:szCs w:val="22"/>
          <w:shd w:val="clear" w:color="auto" w:fill="FFFFFF"/>
        </w:rPr>
        <w:t>Stephan Schrimpf (Hauptamtsleiter Gemeinde Wartenberg)</w:t>
      </w:r>
      <w:r w:rsidR="009D7896">
        <w:rPr>
          <w:rFonts w:ascii="Helvetica" w:hAnsi="Helvetica" w:cs="Segoe UI"/>
          <w:color w:val="000000" w:themeColor="text1"/>
          <w:sz w:val="22"/>
          <w:szCs w:val="22"/>
          <w:shd w:val="clear" w:color="auto" w:fill="FFFFFF"/>
        </w:rPr>
        <w:t>,</w:t>
      </w:r>
      <w:r w:rsidR="009D7896" w:rsidRPr="009D7896">
        <w:rPr>
          <w:rFonts w:ascii="Helvetica" w:hAnsi="Helvetica" w:cs="Segoe UI"/>
          <w:color w:val="000000" w:themeColor="text1"/>
          <w:sz w:val="22"/>
          <w:szCs w:val="22"/>
          <w:shd w:val="clear" w:color="auto" w:fill="FFFFFF"/>
        </w:rPr>
        <w:t xml:space="preserve"> Dr. Olaf Dahlmann (Bürgermeister der Gemeinde Wartenberg)</w:t>
      </w:r>
      <w:r w:rsidR="009D7896">
        <w:rPr>
          <w:rFonts w:ascii="Helvetica" w:hAnsi="Helvetica" w:cs="Segoe UI"/>
          <w:color w:val="000000" w:themeColor="text1"/>
          <w:sz w:val="22"/>
          <w:szCs w:val="22"/>
          <w:shd w:val="clear" w:color="auto" w:fill="FFFFFF"/>
        </w:rPr>
        <w:t>,</w:t>
      </w:r>
      <w:r w:rsidR="009D7896" w:rsidRPr="009D7896">
        <w:rPr>
          <w:rFonts w:ascii="Helvetica" w:hAnsi="Helvetica" w:cs="Segoe UI"/>
          <w:color w:val="000000" w:themeColor="text1"/>
          <w:sz w:val="22"/>
          <w:szCs w:val="22"/>
          <w:shd w:val="clear" w:color="auto" w:fill="FFFFFF"/>
        </w:rPr>
        <w:t xml:space="preserve"> Raphael Kupfermann (Regionalleiter TNG)</w:t>
      </w:r>
      <w:r w:rsidR="009D7896">
        <w:rPr>
          <w:rFonts w:ascii="Helvetica" w:hAnsi="Helvetica" w:cs="Segoe UI"/>
          <w:color w:val="000000" w:themeColor="text1"/>
          <w:sz w:val="22"/>
          <w:szCs w:val="22"/>
          <w:shd w:val="clear" w:color="auto" w:fill="FFFFFF"/>
        </w:rPr>
        <w:t xml:space="preserve">, </w:t>
      </w:r>
      <w:r w:rsidR="009D7896" w:rsidRPr="009D7896">
        <w:rPr>
          <w:rFonts w:ascii="Helvetica" w:hAnsi="Helvetica" w:cs="Segoe UI"/>
          <w:color w:val="000000" w:themeColor="text1"/>
          <w:sz w:val="22"/>
          <w:szCs w:val="22"/>
          <w:shd w:val="clear" w:color="auto" w:fill="FFFFFF"/>
        </w:rPr>
        <w:t xml:space="preserve">Krzystof </w:t>
      </w:r>
      <w:proofErr w:type="spellStart"/>
      <w:r w:rsidR="009D7896" w:rsidRPr="009D7896">
        <w:rPr>
          <w:rFonts w:ascii="Helvetica" w:hAnsi="Helvetica" w:cs="Segoe UI"/>
          <w:color w:val="000000" w:themeColor="text1"/>
          <w:sz w:val="22"/>
          <w:szCs w:val="22"/>
          <w:shd w:val="clear" w:color="auto" w:fill="FFFFFF"/>
        </w:rPr>
        <w:t>Gryszpinski</w:t>
      </w:r>
      <w:proofErr w:type="spellEnd"/>
      <w:r w:rsidR="009D7896" w:rsidRPr="009D7896">
        <w:rPr>
          <w:rFonts w:ascii="Helvetica" w:hAnsi="Helvetica" w:cs="Segoe UI"/>
          <w:color w:val="000000" w:themeColor="text1"/>
          <w:sz w:val="22"/>
          <w:szCs w:val="22"/>
          <w:shd w:val="clear" w:color="auto" w:fill="FFFFFF"/>
        </w:rPr>
        <w:t xml:space="preserve"> (Bauleiter der bauausführenden Firma EMS)</w:t>
      </w:r>
      <w:r w:rsidR="009D7896">
        <w:rPr>
          <w:rFonts w:ascii="Helvetica" w:hAnsi="Helvetica" w:cs="Segoe UI"/>
          <w:color w:val="000000" w:themeColor="text1"/>
          <w:sz w:val="22"/>
          <w:szCs w:val="22"/>
          <w:shd w:val="clear" w:color="auto" w:fill="FFFFFF"/>
        </w:rPr>
        <w:t>,</w:t>
      </w:r>
      <w:r w:rsidR="009D7896" w:rsidRPr="009D7896">
        <w:rPr>
          <w:rFonts w:ascii="Helvetica" w:hAnsi="Helvetica" w:cs="Segoe UI"/>
          <w:color w:val="000000" w:themeColor="text1"/>
          <w:sz w:val="22"/>
          <w:szCs w:val="22"/>
          <w:shd w:val="clear" w:color="auto" w:fill="FFFFFF"/>
        </w:rPr>
        <w:t xml:space="preserve"> Patrick Trunk (Geschäftsführer der bauausführenden Firma EMS)</w:t>
      </w:r>
      <w:r w:rsidR="009D7896">
        <w:rPr>
          <w:rFonts w:ascii="Helvetica" w:hAnsi="Helvetica" w:cs="Segoe UI"/>
          <w:color w:val="000000" w:themeColor="text1"/>
          <w:sz w:val="22"/>
          <w:szCs w:val="22"/>
          <w:shd w:val="clear" w:color="auto" w:fill="FFFFFF"/>
        </w:rPr>
        <w:t>,</w:t>
      </w:r>
      <w:r w:rsidR="009D7896" w:rsidRPr="009D7896">
        <w:rPr>
          <w:rFonts w:ascii="Helvetica" w:hAnsi="Helvetica" w:cs="Segoe UI"/>
          <w:color w:val="000000" w:themeColor="text1"/>
          <w:sz w:val="22"/>
          <w:szCs w:val="22"/>
          <w:shd w:val="clear" w:color="auto" w:fill="FFFFFF"/>
        </w:rPr>
        <w:t xml:space="preserve"> Juan Christian </w:t>
      </w:r>
      <w:proofErr w:type="spellStart"/>
      <w:r w:rsidR="009D7896" w:rsidRPr="009D7896">
        <w:rPr>
          <w:rFonts w:ascii="Helvetica" w:hAnsi="Helvetica" w:cs="Segoe UI"/>
          <w:color w:val="000000" w:themeColor="text1"/>
          <w:sz w:val="22"/>
          <w:szCs w:val="22"/>
          <w:shd w:val="clear" w:color="auto" w:fill="FFFFFF"/>
        </w:rPr>
        <w:t>Torp</w:t>
      </w:r>
      <w:proofErr w:type="spellEnd"/>
      <w:r w:rsidR="009D7896" w:rsidRPr="009D7896">
        <w:rPr>
          <w:rFonts w:ascii="Helvetica" w:hAnsi="Helvetica" w:cs="Segoe UI"/>
          <w:color w:val="000000" w:themeColor="text1"/>
          <w:sz w:val="22"/>
          <w:szCs w:val="22"/>
          <w:shd w:val="clear" w:color="auto" w:fill="FFFFFF"/>
        </w:rPr>
        <w:t xml:space="preserve"> (Netzplanung TNG)</w:t>
      </w:r>
      <w:r w:rsidR="009D7896">
        <w:rPr>
          <w:rFonts w:ascii="Segoe UI" w:hAnsi="Segoe UI" w:cs="Segoe UI"/>
          <w:color w:val="000000" w:themeColor="text1"/>
          <w:sz w:val="21"/>
          <w:szCs w:val="21"/>
          <w:shd w:val="clear" w:color="auto" w:fill="FFFFFF"/>
        </w:rPr>
        <w:t>.</w:t>
      </w:r>
      <w:r w:rsidR="00C66F53" w:rsidRPr="00751853">
        <w:rPr>
          <w:rFonts w:ascii="Helvetica" w:hAnsi="Helvetica" w:cstheme="minorHAnsi"/>
          <w:sz w:val="22"/>
          <w:szCs w:val="22"/>
        </w:rPr>
        <w:br/>
      </w: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w:t>
      </w:r>
      <w:proofErr w:type="gramStart"/>
      <w:r w:rsidRPr="00DB4C2C">
        <w:rPr>
          <w:rStyle w:val="s1"/>
          <w:rFonts w:ascii="Helvetica" w:hAnsi="Helvetica" w:cs="Segoe UI"/>
          <w:color w:val="000000" w:themeColor="text1"/>
          <w:sz w:val="22"/>
          <w:szCs w:val="22"/>
        </w:rPr>
        <w:t>Kund:innen</w:t>
      </w:r>
      <w:proofErr w:type="gramEnd"/>
      <w:r w:rsidRPr="00DB4C2C">
        <w:rPr>
          <w:rStyle w:val="s1"/>
          <w:rFonts w:ascii="Helvetica" w:hAnsi="Helvetica" w:cs="Segoe UI"/>
          <w:color w:val="000000" w:themeColor="text1"/>
          <w:sz w:val="22"/>
          <w:szCs w:val="22"/>
        </w:rPr>
        <w:t xml:space="preserve">,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lastRenderedPageBreak/>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Rund 350 </w:t>
      </w:r>
      <w:proofErr w:type="gramStart"/>
      <w:r w:rsidRPr="00DB4C2C">
        <w:rPr>
          <w:rStyle w:val="s1"/>
          <w:rFonts w:ascii="Helvetica" w:hAnsi="Helvetica" w:cs="Segoe UI"/>
          <w:color w:val="000000" w:themeColor="text1"/>
          <w:sz w:val="22"/>
          <w:szCs w:val="22"/>
        </w:rPr>
        <w:t>Mitarbeiter:innen</w:t>
      </w:r>
      <w:proofErr w:type="gramEnd"/>
      <w:r w:rsidRPr="00DB4C2C">
        <w:rPr>
          <w:rStyle w:val="s1"/>
          <w:rFonts w:ascii="Helvetica" w:hAnsi="Helvetica" w:cs="Segoe UI"/>
          <w:color w:val="000000" w:themeColor="text1"/>
          <w:sz w:val="22"/>
          <w:szCs w:val="22"/>
        </w:rPr>
        <w:t xml:space="preserve">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FF16" w14:textId="77777777" w:rsidR="00D033AC" w:rsidRDefault="00D033AC">
      <w:r>
        <w:separator/>
      </w:r>
    </w:p>
  </w:endnote>
  <w:endnote w:type="continuationSeparator" w:id="0">
    <w:p w14:paraId="2DF1882C" w14:textId="77777777" w:rsidR="00D033AC" w:rsidRDefault="00D0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EBFD" w14:textId="77777777" w:rsidR="00D033AC" w:rsidRDefault="00D033AC">
      <w:r>
        <w:separator/>
      </w:r>
    </w:p>
  </w:footnote>
  <w:footnote w:type="continuationSeparator" w:id="0">
    <w:p w14:paraId="09CC9F69" w14:textId="77777777" w:rsidR="00D033AC" w:rsidRDefault="00D0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9215C"/>
    <w:rsid w:val="000A6C46"/>
    <w:rsid w:val="000F7112"/>
    <w:rsid w:val="000F7350"/>
    <w:rsid w:val="0010020A"/>
    <w:rsid w:val="00106B67"/>
    <w:rsid w:val="00192405"/>
    <w:rsid w:val="00194263"/>
    <w:rsid w:val="001B7A5C"/>
    <w:rsid w:val="001E4C54"/>
    <w:rsid w:val="001F270C"/>
    <w:rsid w:val="001F6924"/>
    <w:rsid w:val="00253530"/>
    <w:rsid w:val="002834D7"/>
    <w:rsid w:val="002E0C17"/>
    <w:rsid w:val="00317E5F"/>
    <w:rsid w:val="003D37CA"/>
    <w:rsid w:val="004A5557"/>
    <w:rsid w:val="004B73CA"/>
    <w:rsid w:val="004C526F"/>
    <w:rsid w:val="004D1FF5"/>
    <w:rsid w:val="0050435C"/>
    <w:rsid w:val="0053216D"/>
    <w:rsid w:val="00532D2A"/>
    <w:rsid w:val="006359B7"/>
    <w:rsid w:val="00636604"/>
    <w:rsid w:val="00637033"/>
    <w:rsid w:val="0068740F"/>
    <w:rsid w:val="006F7E5A"/>
    <w:rsid w:val="007345B8"/>
    <w:rsid w:val="007418AF"/>
    <w:rsid w:val="00751853"/>
    <w:rsid w:val="007637BB"/>
    <w:rsid w:val="00771CC1"/>
    <w:rsid w:val="00775EE7"/>
    <w:rsid w:val="007937DA"/>
    <w:rsid w:val="007C212A"/>
    <w:rsid w:val="007C3EB5"/>
    <w:rsid w:val="007F5A56"/>
    <w:rsid w:val="00816955"/>
    <w:rsid w:val="008D3F4B"/>
    <w:rsid w:val="009112F4"/>
    <w:rsid w:val="009A5F18"/>
    <w:rsid w:val="009B30DD"/>
    <w:rsid w:val="009C495A"/>
    <w:rsid w:val="009D1E48"/>
    <w:rsid w:val="009D7896"/>
    <w:rsid w:val="009F07D3"/>
    <w:rsid w:val="00A722E6"/>
    <w:rsid w:val="00AA1DB5"/>
    <w:rsid w:val="00AA2D50"/>
    <w:rsid w:val="00AB5F84"/>
    <w:rsid w:val="00B14432"/>
    <w:rsid w:val="00B34674"/>
    <w:rsid w:val="00B35CB4"/>
    <w:rsid w:val="00B406AB"/>
    <w:rsid w:val="00BA568C"/>
    <w:rsid w:val="00BA7F64"/>
    <w:rsid w:val="00BB1ECD"/>
    <w:rsid w:val="00BC3A7B"/>
    <w:rsid w:val="00C16DCC"/>
    <w:rsid w:val="00C34009"/>
    <w:rsid w:val="00C66F53"/>
    <w:rsid w:val="00C82E9D"/>
    <w:rsid w:val="00CF1FA9"/>
    <w:rsid w:val="00D033AC"/>
    <w:rsid w:val="00D23F1E"/>
    <w:rsid w:val="00D42061"/>
    <w:rsid w:val="00DA6FB4"/>
    <w:rsid w:val="00DB4C2C"/>
    <w:rsid w:val="00DC49FB"/>
    <w:rsid w:val="00DD7159"/>
    <w:rsid w:val="00E2309F"/>
    <w:rsid w:val="00E4495B"/>
    <w:rsid w:val="00EB0A09"/>
    <w:rsid w:val="00EB4C57"/>
    <w:rsid w:val="00EF5FAE"/>
    <w:rsid w:val="00F368DF"/>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47</cp:revision>
  <dcterms:created xsi:type="dcterms:W3CDTF">2023-02-02T14:33:00Z</dcterms:created>
  <dcterms:modified xsi:type="dcterms:W3CDTF">2023-09-20T08:51:00Z</dcterms:modified>
</cp:coreProperties>
</file>