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E27F31" w:rsidRDefault="00DB4C2C" w:rsidP="00DB4C2C">
      <w:pPr>
        <w:spacing w:line="360" w:lineRule="auto"/>
        <w:rPr>
          <w:rStyle w:val="s1"/>
          <w:rFonts w:ascii="Helvetica" w:hAnsi="Helvetica" w:cs="Segoe UI"/>
          <w:b/>
          <w:bCs/>
          <w:color w:val="000000" w:themeColor="text1"/>
        </w:rPr>
      </w:pPr>
      <w:r w:rsidRPr="00E27F31">
        <w:rPr>
          <w:rStyle w:val="s1"/>
          <w:rFonts w:ascii="Helvetica" w:hAnsi="Helvetica" w:cs="Segoe UI"/>
          <w:b/>
          <w:bCs/>
          <w:color w:val="000000" w:themeColor="text1"/>
        </w:rPr>
        <w:t>Pressem</w:t>
      </w:r>
      <w:r w:rsidR="00EB4C57" w:rsidRPr="00E27F31">
        <w:rPr>
          <w:rStyle w:val="s1"/>
          <w:rFonts w:ascii="Helvetica" w:hAnsi="Helvetica" w:cs="Segoe UI"/>
          <w:b/>
          <w:bCs/>
          <w:color w:val="000000" w:themeColor="text1"/>
        </w:rPr>
        <w:t>i</w:t>
      </w:r>
      <w:r w:rsidRPr="00E27F31">
        <w:rPr>
          <w:rStyle w:val="s1"/>
          <w:rFonts w:ascii="Helvetica" w:hAnsi="Helvetica" w:cs="Segoe UI"/>
          <w:b/>
          <w:bCs/>
          <w:color w:val="000000" w:themeColor="text1"/>
        </w:rPr>
        <w:t>tteilung</w:t>
      </w:r>
    </w:p>
    <w:p w14:paraId="06517EFC" w14:textId="0F90D772" w:rsidR="00DB4C2C" w:rsidRPr="00C2690C" w:rsidRDefault="0024593A" w:rsidP="00DB4C2C">
      <w:pPr>
        <w:spacing w:line="360" w:lineRule="auto"/>
        <w:rPr>
          <w:rStyle w:val="s1"/>
          <w:rFonts w:ascii="Helvetica" w:hAnsi="Helvetica" w:cs="Segoe UI"/>
          <w:b/>
          <w:bCs/>
          <w:color w:val="000000" w:themeColor="text1"/>
          <w:sz w:val="22"/>
          <w:szCs w:val="22"/>
        </w:rPr>
      </w:pPr>
      <w:r w:rsidRPr="00C2690C">
        <w:rPr>
          <w:rStyle w:val="s1"/>
          <w:rFonts w:ascii="Helvetica" w:hAnsi="Helvetica" w:cs="Segoe UI"/>
          <w:b/>
          <w:bCs/>
          <w:color w:val="000000" w:themeColor="text1"/>
          <w:sz w:val="22"/>
          <w:szCs w:val="22"/>
        </w:rPr>
        <w:t xml:space="preserve">TNG Stadtnetz GmbH </w:t>
      </w:r>
      <w:r w:rsidR="00B456CB" w:rsidRPr="00C2690C">
        <w:rPr>
          <w:rStyle w:val="s1"/>
          <w:rFonts w:ascii="Helvetica" w:hAnsi="Helvetica" w:cs="Segoe UI"/>
          <w:b/>
          <w:bCs/>
          <w:color w:val="000000" w:themeColor="text1"/>
          <w:sz w:val="22"/>
          <w:szCs w:val="22"/>
        </w:rPr>
        <w:t>aktiviert das Glasfasernetz in Schrecksbach</w:t>
      </w:r>
    </w:p>
    <w:p w14:paraId="0D77EEB2" w14:textId="77777777" w:rsidR="002E0C17" w:rsidRPr="00C2690C" w:rsidRDefault="002E0C17" w:rsidP="00DB4C2C">
      <w:pPr>
        <w:spacing w:line="360" w:lineRule="auto"/>
        <w:rPr>
          <w:rStyle w:val="s1"/>
          <w:rFonts w:ascii="Helvetica" w:hAnsi="Helvetica" w:cs="Segoe UI"/>
          <w:b/>
          <w:bCs/>
          <w:color w:val="000000" w:themeColor="text1"/>
          <w:sz w:val="22"/>
          <w:szCs w:val="22"/>
        </w:rPr>
      </w:pPr>
    </w:p>
    <w:p w14:paraId="5C3A5778" w14:textId="378A4F36" w:rsidR="00D42061" w:rsidRPr="00C2690C" w:rsidRDefault="00E476F2" w:rsidP="003D37CA">
      <w:pPr>
        <w:pStyle w:val="Listenabsatz"/>
        <w:numPr>
          <w:ilvl w:val="0"/>
          <w:numId w:val="1"/>
        </w:numPr>
        <w:spacing w:line="360" w:lineRule="auto"/>
        <w:rPr>
          <w:rStyle w:val="s1"/>
          <w:rFonts w:ascii="Helvetica" w:hAnsi="Helvetica" w:cs="Segoe UI"/>
          <w:b/>
          <w:bCs/>
          <w:color w:val="000000" w:themeColor="text1"/>
          <w:sz w:val="22"/>
          <w:szCs w:val="22"/>
        </w:rPr>
      </w:pPr>
      <w:r w:rsidRPr="00C2690C">
        <w:rPr>
          <w:rStyle w:val="s1"/>
          <w:rFonts w:ascii="Helvetica" w:hAnsi="Helvetica" w:cs="Segoe UI"/>
          <w:b/>
          <w:bCs/>
          <w:color w:val="000000" w:themeColor="text1"/>
          <w:sz w:val="22"/>
          <w:szCs w:val="22"/>
        </w:rPr>
        <w:t>65 % aller Haushalte angeschlossen</w:t>
      </w:r>
    </w:p>
    <w:p w14:paraId="7AAFD09C" w14:textId="673FA252" w:rsidR="003D37CA" w:rsidRPr="00C2690C" w:rsidRDefault="00B456CB" w:rsidP="003D37CA">
      <w:pPr>
        <w:pStyle w:val="Listenabsatz"/>
        <w:numPr>
          <w:ilvl w:val="0"/>
          <w:numId w:val="1"/>
        </w:numPr>
        <w:spacing w:line="360" w:lineRule="auto"/>
        <w:rPr>
          <w:rStyle w:val="s1"/>
          <w:rFonts w:ascii="Helvetica" w:hAnsi="Helvetica" w:cs="Segoe UI"/>
          <w:b/>
          <w:bCs/>
          <w:color w:val="000000" w:themeColor="text1"/>
          <w:sz w:val="22"/>
          <w:szCs w:val="22"/>
        </w:rPr>
      </w:pPr>
      <w:r w:rsidRPr="00C2690C">
        <w:rPr>
          <w:rStyle w:val="s1"/>
          <w:rFonts w:ascii="Helvetica" w:hAnsi="Helvetica" w:cs="Segoe UI"/>
          <w:b/>
          <w:bCs/>
          <w:color w:val="000000" w:themeColor="text1"/>
          <w:sz w:val="22"/>
          <w:szCs w:val="22"/>
        </w:rPr>
        <w:t>Hervorragende Zusammenarbeit mit der Gemeinde</w:t>
      </w:r>
    </w:p>
    <w:p w14:paraId="689B9C4F" w14:textId="17E249C4" w:rsidR="0024593A" w:rsidRPr="00C2690C" w:rsidRDefault="0024593A" w:rsidP="00965805">
      <w:pPr>
        <w:pStyle w:val="StandardWeb"/>
        <w:spacing w:line="360" w:lineRule="auto"/>
        <w:rPr>
          <w:rFonts w:ascii="Helvetica" w:hAnsi="Helvetica"/>
          <w:sz w:val="22"/>
          <w:szCs w:val="22"/>
        </w:rPr>
      </w:pPr>
      <w:r w:rsidRPr="00C2690C">
        <w:rPr>
          <w:rStyle w:val="s1"/>
          <w:rFonts w:ascii="Helvetica" w:hAnsi="Helvetica" w:cs="Segoe UI"/>
          <w:color w:val="000000" w:themeColor="text1"/>
          <w:sz w:val="22"/>
          <w:szCs w:val="22"/>
        </w:rPr>
        <w:t>0</w:t>
      </w:r>
      <w:r w:rsidR="00146C6E">
        <w:rPr>
          <w:rStyle w:val="s1"/>
          <w:rFonts w:ascii="Helvetica" w:hAnsi="Helvetica" w:cs="Segoe UI"/>
          <w:color w:val="000000" w:themeColor="text1"/>
          <w:sz w:val="22"/>
          <w:szCs w:val="22"/>
        </w:rPr>
        <w:t>8</w:t>
      </w:r>
      <w:r w:rsidR="003D37CA" w:rsidRPr="00C2690C">
        <w:rPr>
          <w:rStyle w:val="s1"/>
          <w:rFonts w:ascii="Helvetica" w:hAnsi="Helvetica" w:cs="Segoe UI"/>
          <w:color w:val="000000" w:themeColor="text1"/>
          <w:sz w:val="22"/>
          <w:szCs w:val="22"/>
        </w:rPr>
        <w:t>.</w:t>
      </w:r>
      <w:r w:rsidRPr="00C2690C">
        <w:rPr>
          <w:rStyle w:val="s1"/>
          <w:rFonts w:ascii="Helvetica" w:hAnsi="Helvetica" w:cs="Segoe UI"/>
          <w:color w:val="000000" w:themeColor="text1"/>
          <w:sz w:val="22"/>
          <w:szCs w:val="22"/>
        </w:rPr>
        <w:t>02</w:t>
      </w:r>
      <w:r w:rsidR="003D37CA" w:rsidRPr="00C2690C">
        <w:rPr>
          <w:rStyle w:val="s1"/>
          <w:rFonts w:ascii="Helvetica" w:hAnsi="Helvetica" w:cs="Segoe UI"/>
          <w:color w:val="000000" w:themeColor="text1"/>
          <w:sz w:val="22"/>
          <w:szCs w:val="22"/>
        </w:rPr>
        <w:t>.202</w:t>
      </w:r>
      <w:r w:rsidRPr="00C2690C">
        <w:rPr>
          <w:rStyle w:val="s1"/>
          <w:rFonts w:ascii="Helvetica" w:hAnsi="Helvetica" w:cs="Segoe UI"/>
          <w:color w:val="000000" w:themeColor="text1"/>
          <w:sz w:val="22"/>
          <w:szCs w:val="22"/>
        </w:rPr>
        <w:t>4</w:t>
      </w:r>
      <w:r w:rsidR="003D37CA" w:rsidRPr="00C2690C">
        <w:rPr>
          <w:rStyle w:val="s1"/>
          <w:rFonts w:ascii="Helvetica" w:hAnsi="Helvetica" w:cs="Segoe UI"/>
          <w:color w:val="000000" w:themeColor="text1"/>
          <w:sz w:val="22"/>
          <w:szCs w:val="22"/>
        </w:rPr>
        <w:t xml:space="preserve"> – </w:t>
      </w:r>
      <w:r w:rsidRPr="00C2690C">
        <w:rPr>
          <w:rFonts w:ascii="Helvetica" w:hAnsi="Helvetica"/>
          <w:sz w:val="22"/>
          <w:szCs w:val="22"/>
        </w:rPr>
        <w:t xml:space="preserve">Die TNG Stadtnetz GmbH hat </w:t>
      </w:r>
      <w:r w:rsidR="00B456CB" w:rsidRPr="00C2690C">
        <w:rPr>
          <w:rFonts w:ascii="Helvetica" w:hAnsi="Helvetica"/>
          <w:sz w:val="22"/>
          <w:szCs w:val="22"/>
        </w:rPr>
        <w:t xml:space="preserve">am 1. Februar 2024 das Glasfasernetz in Schrecksbach in Betrieb genommen und dies mit einer symbolischen Netzaktivierung gefeiert. Nach nur rund acht Monaten Bauzeit ist die Gemeinde nun mit einem zukunftssicheren Glasfasernetz ausgestattet. </w:t>
      </w:r>
      <w:r w:rsidR="00B456CB" w:rsidRPr="00C2690C">
        <w:rPr>
          <w:rFonts w:ascii="Helvetica" w:hAnsi="Helvetica"/>
          <w:sz w:val="22"/>
          <w:szCs w:val="22"/>
        </w:rPr>
        <w:br/>
        <w:t>„Mit einem so zügigen und sorgfältigen Ausbau hatten wir nicht gerechnet, vor allem bei einem Infrastrukturprojekt dieser Größe. Schrecksbach ist damit für die digitale Teilhabe gerüstet und kann sich stolz als Gigabit-Gemeinde präsentiere</w:t>
      </w:r>
      <w:r w:rsidR="00146C6E">
        <w:rPr>
          <w:rFonts w:ascii="Helvetica" w:hAnsi="Helvetica"/>
          <w:sz w:val="22"/>
          <w:szCs w:val="22"/>
        </w:rPr>
        <w:t>n. Eine endgültige Abnahme in Absprache mit dem Bauamt der Gemeinde erfolgt in Kürze, da noch einige Restarbeiten erledigt werden müssen</w:t>
      </w:r>
      <w:r w:rsidR="00E476F2" w:rsidRPr="00C2690C">
        <w:rPr>
          <w:rFonts w:ascii="Helvetica" w:hAnsi="Helvetica"/>
          <w:sz w:val="22"/>
          <w:szCs w:val="22"/>
        </w:rPr>
        <w:t>“, sagt Schrecksbachs Bürgermeister Andreas Schulthei</w:t>
      </w:r>
      <w:r w:rsidR="00146C6E">
        <w:rPr>
          <w:rFonts w:ascii="Helvetica" w:hAnsi="Helvetica"/>
          <w:sz w:val="22"/>
          <w:szCs w:val="22"/>
        </w:rPr>
        <w:t xml:space="preserve">s. </w:t>
      </w:r>
      <w:r w:rsidR="00E476F2" w:rsidRPr="00C2690C">
        <w:rPr>
          <w:rFonts w:ascii="Helvetica" w:hAnsi="Helvetica"/>
          <w:sz w:val="22"/>
          <w:szCs w:val="22"/>
        </w:rPr>
        <w:br/>
        <w:t xml:space="preserve">Mit einem Anteil von 65 % aller Haushalte hat sich der Großteil der Gemeinde für einen Glasfaseranschluss von TNG entschieden. Dafür wurden insgesamt rund 25 Kilometer Trasse verlegt. Nachdem die ersten Anschlüsse in Schrecksbach freigeschaltet wurden, erfolgt in den kommenden Wochen sukzessive auch die Aktivierung der Anschlüsse in </w:t>
      </w:r>
      <w:proofErr w:type="spellStart"/>
      <w:r w:rsidR="00E476F2" w:rsidRPr="00C2690C">
        <w:rPr>
          <w:rFonts w:ascii="Helvetica" w:hAnsi="Helvetica"/>
          <w:sz w:val="22"/>
          <w:szCs w:val="22"/>
        </w:rPr>
        <w:t>Holzburg</w:t>
      </w:r>
      <w:proofErr w:type="spellEnd"/>
      <w:r w:rsidR="00E476F2" w:rsidRPr="00C2690C">
        <w:rPr>
          <w:rFonts w:ascii="Helvetica" w:hAnsi="Helvetica"/>
          <w:sz w:val="22"/>
          <w:szCs w:val="22"/>
        </w:rPr>
        <w:t xml:space="preserve">, </w:t>
      </w:r>
      <w:proofErr w:type="spellStart"/>
      <w:r w:rsidR="00E476F2" w:rsidRPr="00C2690C">
        <w:rPr>
          <w:rFonts w:ascii="Helvetica" w:hAnsi="Helvetica"/>
          <w:sz w:val="22"/>
          <w:szCs w:val="22"/>
        </w:rPr>
        <w:t>Röllshausen</w:t>
      </w:r>
      <w:proofErr w:type="spellEnd"/>
      <w:r w:rsidR="00E476F2" w:rsidRPr="00C2690C">
        <w:rPr>
          <w:rFonts w:ascii="Helvetica" w:hAnsi="Helvetica"/>
          <w:sz w:val="22"/>
          <w:szCs w:val="22"/>
        </w:rPr>
        <w:t xml:space="preserve"> und </w:t>
      </w:r>
      <w:proofErr w:type="spellStart"/>
      <w:r w:rsidR="00E476F2" w:rsidRPr="00C2690C">
        <w:rPr>
          <w:rFonts w:ascii="Helvetica" w:hAnsi="Helvetica"/>
          <w:sz w:val="22"/>
          <w:szCs w:val="22"/>
        </w:rPr>
        <w:t>Salmshausen</w:t>
      </w:r>
      <w:proofErr w:type="spellEnd"/>
      <w:r w:rsidR="00E476F2" w:rsidRPr="00C2690C">
        <w:rPr>
          <w:rFonts w:ascii="Helvetica" w:hAnsi="Helvetica"/>
          <w:sz w:val="22"/>
          <w:szCs w:val="22"/>
        </w:rPr>
        <w:t xml:space="preserve">. Damit versorgt das TNG-Glasfasernetz die Gemeinde Schrecksbach nahezu flächendeckend. </w:t>
      </w:r>
    </w:p>
    <w:p w14:paraId="53941759" w14:textId="6CC340B6" w:rsidR="0024593A" w:rsidRPr="00C2690C" w:rsidRDefault="00B456CB" w:rsidP="00965805">
      <w:pPr>
        <w:pStyle w:val="StandardWeb"/>
        <w:spacing w:line="360" w:lineRule="auto"/>
        <w:rPr>
          <w:rFonts w:ascii="Helvetica" w:hAnsi="Helvetica"/>
          <w:sz w:val="22"/>
          <w:szCs w:val="22"/>
        </w:rPr>
      </w:pPr>
      <w:r w:rsidRPr="00C2690C">
        <w:rPr>
          <w:rFonts w:ascii="Helvetica" w:hAnsi="Helvetica"/>
          <w:b/>
          <w:bCs/>
          <w:sz w:val="22"/>
          <w:szCs w:val="22"/>
        </w:rPr>
        <w:t>Hervorragende Zusammenarbeit mit der Gemeinde</w:t>
      </w:r>
      <w:r w:rsidR="00965805" w:rsidRPr="00C2690C">
        <w:rPr>
          <w:rFonts w:ascii="Helvetica" w:hAnsi="Helvetica"/>
          <w:sz w:val="22"/>
          <w:szCs w:val="22"/>
        </w:rPr>
        <w:br/>
      </w:r>
      <w:r w:rsidR="00E476F2" w:rsidRPr="00C2690C">
        <w:rPr>
          <w:rFonts w:ascii="Helvetica" w:hAnsi="Helvetica"/>
          <w:sz w:val="22"/>
          <w:szCs w:val="22"/>
        </w:rPr>
        <w:t>Die kurze Bauzeit von nur rund acht Monaten konnte dank der guten Zusammenarbeit mit der Gemeinde gehalten werden. Die sehr konstruktive und einwandfreie Kommunikation ermöglichte im Gegenzug auch die Aufwertung einiger Gehwegbereiche, während der Tiefbauarbeiten. Dort wurden alte und beschädigte Pflaster, Rand- und Rinnensteine ausgetauscht</w:t>
      </w:r>
      <w:r w:rsidR="00146C6E">
        <w:rPr>
          <w:rFonts w:ascii="Helvetica" w:hAnsi="Helvetica"/>
          <w:sz w:val="22"/>
          <w:szCs w:val="22"/>
        </w:rPr>
        <w:t xml:space="preserve"> und durch neue ersetzt</w:t>
      </w:r>
      <w:r w:rsidR="00E476F2" w:rsidRPr="00C2690C">
        <w:rPr>
          <w:rFonts w:ascii="Helvetica" w:hAnsi="Helvetica"/>
          <w:sz w:val="22"/>
          <w:szCs w:val="22"/>
        </w:rPr>
        <w:t xml:space="preserve">. </w:t>
      </w:r>
    </w:p>
    <w:p w14:paraId="67ED1C8D" w14:textId="199674A4" w:rsidR="00B456CB" w:rsidRPr="00C2690C" w:rsidRDefault="00C2690C" w:rsidP="00965805">
      <w:pPr>
        <w:pStyle w:val="StandardWeb"/>
        <w:spacing w:line="360" w:lineRule="auto"/>
        <w:rPr>
          <w:rFonts w:ascii="Helvetica" w:hAnsi="Helvetica"/>
          <w:sz w:val="22"/>
          <w:szCs w:val="22"/>
        </w:rPr>
      </w:pPr>
      <w:r w:rsidRPr="00C2690C">
        <w:rPr>
          <w:rFonts w:ascii="Helvetica" w:hAnsi="Helvetica"/>
          <w:b/>
          <w:bCs/>
          <w:sz w:val="22"/>
          <w:szCs w:val="22"/>
        </w:rPr>
        <w:t>Auch regionale Firmen an der Umsetzung beteiligt</w:t>
      </w:r>
      <w:r w:rsidR="00965805" w:rsidRPr="00C2690C">
        <w:rPr>
          <w:rFonts w:ascii="Helvetica" w:hAnsi="Helvetica"/>
          <w:b/>
          <w:bCs/>
          <w:sz w:val="22"/>
          <w:szCs w:val="22"/>
        </w:rPr>
        <w:br/>
      </w:r>
      <w:r w:rsidRPr="00C2690C">
        <w:rPr>
          <w:rFonts w:ascii="Helvetica" w:hAnsi="Helvetica"/>
          <w:sz w:val="22"/>
          <w:szCs w:val="22"/>
        </w:rPr>
        <w:t>Die Tiefbauarbeiten wurden im Auftrag von TNG von der in Darmstadt ansässigen Firma Aytac Bau GmbH ausgeführt. Die Glasfasermontage erfolgte durch die Firma TBG GmbH. Die Herstellung der Außerortsverbindungen erfolgte durch die in der Nachbarkommune ansässige Firma Simon Kurz Bohrtechnik. Auch weitere Firmen aus der Region, wie Gerst Bau GmbH und Löw Elektrotechnik, waren an der Umsetzung beteiligt.</w:t>
      </w:r>
    </w:p>
    <w:p w14:paraId="0D2FBA99" w14:textId="69EB0169" w:rsidR="00B456CB" w:rsidRPr="00C2690C" w:rsidRDefault="00B456CB" w:rsidP="00965805">
      <w:pPr>
        <w:pStyle w:val="StandardWeb"/>
        <w:spacing w:line="360" w:lineRule="auto"/>
        <w:rPr>
          <w:rFonts w:ascii="Helvetica" w:hAnsi="Helvetica"/>
          <w:b/>
          <w:bCs/>
          <w:sz w:val="22"/>
          <w:szCs w:val="22"/>
        </w:rPr>
      </w:pPr>
      <w:r w:rsidRPr="00C2690C">
        <w:rPr>
          <w:rFonts w:ascii="Helvetica" w:hAnsi="Helvetica"/>
          <w:sz w:val="22"/>
          <w:szCs w:val="22"/>
        </w:rPr>
        <w:lastRenderedPageBreak/>
        <w:t xml:space="preserve">Foto (v. l. n. r.): Marco Schwab (Bauamt der Gemeinde Schrecksbach), Jörn </w:t>
      </w:r>
      <w:proofErr w:type="spellStart"/>
      <w:r w:rsidRPr="00C2690C">
        <w:rPr>
          <w:rFonts w:ascii="Helvetica" w:hAnsi="Helvetica"/>
          <w:sz w:val="22"/>
          <w:szCs w:val="22"/>
        </w:rPr>
        <w:t>Szypkowski</w:t>
      </w:r>
      <w:proofErr w:type="spellEnd"/>
      <w:r w:rsidRPr="00C2690C">
        <w:rPr>
          <w:rFonts w:ascii="Helvetica" w:hAnsi="Helvetica"/>
          <w:sz w:val="22"/>
          <w:szCs w:val="22"/>
        </w:rPr>
        <w:t xml:space="preserve"> (Digitalisierungsbeauftragter Gemeinde Schrecksbach), Andreas Schultheis (Bürgermeister Gemeinde Schrecksbach), Raphael Kupfermann (Regionalleiter TNG), Sükrü Tasdemir (Projekt- und Bauleiter Aytac Bau), Roland </w:t>
      </w:r>
      <w:proofErr w:type="spellStart"/>
      <w:r w:rsidRPr="00C2690C">
        <w:rPr>
          <w:rFonts w:ascii="Helvetica" w:hAnsi="Helvetica"/>
          <w:sz w:val="22"/>
          <w:szCs w:val="22"/>
        </w:rPr>
        <w:t>Schnarr</w:t>
      </w:r>
      <w:proofErr w:type="spellEnd"/>
      <w:r w:rsidRPr="00C2690C">
        <w:rPr>
          <w:rFonts w:ascii="Helvetica" w:hAnsi="Helvetica"/>
          <w:sz w:val="22"/>
          <w:szCs w:val="22"/>
        </w:rPr>
        <w:t xml:space="preserve"> (Bauleiter TNG)</w:t>
      </w:r>
    </w:p>
    <w:p w14:paraId="78083ABE" w14:textId="77777777" w:rsidR="00B406AB" w:rsidRPr="00C2690C" w:rsidRDefault="00B406AB" w:rsidP="00DB4C2C">
      <w:pPr>
        <w:spacing w:line="360" w:lineRule="auto"/>
        <w:rPr>
          <w:rStyle w:val="s1"/>
          <w:rFonts w:ascii="Helvetica" w:hAnsi="Helvetica" w:cs="Segoe UI"/>
          <w:color w:val="000000" w:themeColor="text1"/>
          <w:sz w:val="22"/>
          <w:szCs w:val="22"/>
        </w:rPr>
      </w:pPr>
    </w:p>
    <w:p w14:paraId="0579ADCA" w14:textId="77777777" w:rsidR="00DB4C2C" w:rsidRPr="00C2690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b/>
          <w:bCs/>
          <w:color w:val="000000" w:themeColor="text1"/>
          <w:sz w:val="22"/>
          <w:szCs w:val="22"/>
        </w:rPr>
        <w:t>Informationen zur TNG Stadtnetz GmbH</w:t>
      </w:r>
      <w:r w:rsidRPr="00C2690C">
        <w:rPr>
          <w:rStyle w:val="s1"/>
          <w:rFonts w:ascii="Helvetica" w:hAnsi="Helvetica" w:cs="Segoe UI"/>
          <w:b/>
          <w:bCs/>
          <w:color w:val="000000" w:themeColor="text1"/>
          <w:sz w:val="22"/>
          <w:szCs w:val="22"/>
        </w:rPr>
        <w:br/>
      </w:r>
      <w:r w:rsidRPr="00C2690C">
        <w:rPr>
          <w:rStyle w:val="s1"/>
          <w:rFonts w:ascii="Helvetica" w:hAnsi="Helvetica"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gramStart"/>
      <w:r w:rsidRPr="00C2690C">
        <w:rPr>
          <w:rStyle w:val="s1"/>
          <w:rFonts w:ascii="Helvetica" w:hAnsi="Helvetica" w:cs="Segoe UI"/>
          <w:color w:val="000000" w:themeColor="text1"/>
          <w:sz w:val="22"/>
          <w:szCs w:val="22"/>
        </w:rPr>
        <w:t>Kund:innen</w:t>
      </w:r>
      <w:proofErr w:type="gramEnd"/>
      <w:r w:rsidRPr="00C2690C">
        <w:rPr>
          <w:rStyle w:val="s1"/>
          <w:rFonts w:ascii="Helvetica" w:hAnsi="Helvetica" w:cs="Segoe UI"/>
          <w:color w:val="000000" w:themeColor="text1"/>
          <w:sz w:val="22"/>
          <w:szCs w:val="22"/>
        </w:rPr>
        <w:t xml:space="preserve">, Partner:innen und Mitarbeiter:innen und darauf, ein Unternehmen zu schaffen, bei dem man selbst gern </w:t>
      </w:r>
      <w:proofErr w:type="spellStart"/>
      <w:r w:rsidRPr="00C2690C">
        <w:rPr>
          <w:rStyle w:val="s1"/>
          <w:rFonts w:ascii="Helvetica" w:hAnsi="Helvetica" w:cs="Segoe UI"/>
          <w:color w:val="000000" w:themeColor="text1"/>
          <w:sz w:val="22"/>
          <w:szCs w:val="22"/>
        </w:rPr>
        <w:t>Kund:in</w:t>
      </w:r>
      <w:proofErr w:type="spellEnd"/>
      <w:r w:rsidRPr="00C2690C">
        <w:rPr>
          <w:rStyle w:val="s1"/>
          <w:rFonts w:ascii="Helvetica" w:hAnsi="Helvetica" w:cs="Segoe UI"/>
          <w:color w:val="000000" w:themeColor="text1"/>
          <w:sz w:val="22"/>
          <w:szCs w:val="22"/>
        </w:rPr>
        <w:t xml:space="preserve"> ist.</w:t>
      </w:r>
    </w:p>
    <w:p w14:paraId="280CCDD0" w14:textId="3663B3C0"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Was als IT-Start</w:t>
      </w:r>
      <w:r w:rsidR="00965805" w:rsidRPr="00C2690C">
        <w:rPr>
          <w:rStyle w:val="s1"/>
          <w:rFonts w:ascii="Helvetica" w:hAnsi="Helvetica" w:cs="Segoe UI"/>
          <w:color w:val="000000" w:themeColor="text1"/>
          <w:sz w:val="22"/>
          <w:szCs w:val="22"/>
        </w:rPr>
        <w:t>u</w:t>
      </w:r>
      <w:r w:rsidRPr="00C2690C">
        <w:rPr>
          <w:rStyle w:val="s1"/>
          <w:rFonts w:ascii="Helvetica" w:hAnsi="Helvetica" w:cs="Segoe UI"/>
          <w:color w:val="000000" w:themeColor="text1"/>
          <w:sz w:val="22"/>
          <w:szCs w:val="22"/>
        </w:rPr>
        <w:t>p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C2690C">
        <w:rPr>
          <w:rStyle w:val="s1"/>
          <w:rFonts w:ascii="Helvetica" w:hAnsi="Helvetica" w:cs="Segoe UI"/>
          <w:color w:val="000000" w:themeColor="text1"/>
          <w:sz w:val="22"/>
          <w:szCs w:val="22"/>
        </w:rPr>
        <w:t>ennit</w:t>
      </w:r>
      <w:proofErr w:type="spellEnd"/>
      <w:r w:rsidRPr="00C2690C">
        <w:rPr>
          <w:rStyle w:val="s1"/>
          <w:rFonts w:ascii="Helvetica" w:hAnsi="Helvetica" w:cs="Segoe UI"/>
          <w:color w:val="000000" w:themeColor="text1"/>
          <w:sz w:val="22"/>
          <w:szCs w:val="22"/>
        </w:rPr>
        <w:t xml:space="preserve"> auch eine umfassende Versorgung für den Businessbereich.</w:t>
      </w:r>
    </w:p>
    <w:p w14:paraId="5B1E6883" w14:textId="6C582E49"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Rund 3</w:t>
      </w:r>
      <w:r w:rsidR="00A530EC" w:rsidRPr="00C2690C">
        <w:rPr>
          <w:rStyle w:val="s1"/>
          <w:rFonts w:ascii="Helvetica" w:hAnsi="Helvetica" w:cs="Segoe UI"/>
          <w:color w:val="000000" w:themeColor="text1"/>
          <w:sz w:val="22"/>
          <w:szCs w:val="22"/>
        </w:rPr>
        <w:t>8</w:t>
      </w:r>
      <w:r w:rsidRPr="00C2690C">
        <w:rPr>
          <w:rStyle w:val="s1"/>
          <w:rFonts w:ascii="Helvetica" w:hAnsi="Helvetica" w:cs="Segoe UI"/>
          <w:color w:val="000000" w:themeColor="text1"/>
          <w:sz w:val="22"/>
          <w:szCs w:val="22"/>
        </w:rPr>
        <w:t xml:space="preserve">0 </w:t>
      </w:r>
      <w:proofErr w:type="gramStart"/>
      <w:r w:rsidRPr="00C2690C">
        <w:rPr>
          <w:rStyle w:val="s1"/>
          <w:rFonts w:ascii="Helvetica" w:hAnsi="Helvetica" w:cs="Segoe UI"/>
          <w:color w:val="000000" w:themeColor="text1"/>
          <w:sz w:val="22"/>
          <w:szCs w:val="22"/>
        </w:rPr>
        <w:t>Mitarbeiter:innen</w:t>
      </w:r>
      <w:proofErr w:type="gramEnd"/>
      <w:r w:rsidRPr="00C2690C">
        <w:rPr>
          <w:rStyle w:val="s1"/>
          <w:rFonts w:ascii="Helvetica" w:hAnsi="Helvetica" w:cs="Segoe UI"/>
          <w:color w:val="000000" w:themeColor="text1"/>
          <w:sz w:val="22"/>
          <w:szCs w:val="22"/>
        </w:rPr>
        <w:t xml:space="preserve"> arbeiten an den Standorten in Kiel, Felde</w:t>
      </w:r>
      <w:r w:rsidR="00A530EC" w:rsidRPr="00C2690C">
        <w:rPr>
          <w:rStyle w:val="s1"/>
          <w:rFonts w:ascii="Helvetica" w:hAnsi="Helvetica" w:cs="Segoe UI"/>
          <w:color w:val="000000" w:themeColor="text1"/>
          <w:sz w:val="22"/>
          <w:szCs w:val="22"/>
        </w:rPr>
        <w:t>,</w:t>
      </w:r>
      <w:r w:rsidRPr="00C2690C">
        <w:rPr>
          <w:rStyle w:val="s1"/>
          <w:rFonts w:ascii="Helvetica" w:hAnsi="Helvetica" w:cs="Segoe UI"/>
          <w:color w:val="000000" w:themeColor="text1"/>
          <w:sz w:val="22"/>
          <w:szCs w:val="22"/>
        </w:rPr>
        <w:t xml:space="preserve"> Hessen</w:t>
      </w:r>
      <w:r w:rsidR="00A530EC" w:rsidRPr="00C2690C">
        <w:rPr>
          <w:rStyle w:val="s1"/>
          <w:rFonts w:ascii="Helvetica" w:hAnsi="Helvetica" w:cs="Segoe UI"/>
          <w:color w:val="000000" w:themeColor="text1"/>
          <w:sz w:val="22"/>
          <w:szCs w:val="22"/>
        </w:rPr>
        <w:t xml:space="preserve"> und Baden-Württemberg</w:t>
      </w:r>
      <w:r w:rsidRPr="00C2690C">
        <w:rPr>
          <w:rStyle w:val="s1"/>
          <w:rFonts w:ascii="Helvetica" w:hAnsi="Helvetica" w:cs="Segoe UI"/>
          <w:color w:val="000000" w:themeColor="text1"/>
          <w:sz w:val="22"/>
          <w:szCs w:val="22"/>
        </w:rPr>
        <w:t xml:space="preserve"> daran Menschen miteinander zu verbinden.</w:t>
      </w:r>
    </w:p>
    <w:p w14:paraId="389C49F3" w14:textId="77777777" w:rsidR="00DB4C2C" w:rsidRPr="00C2690C" w:rsidRDefault="00DB4C2C" w:rsidP="00DB4C2C">
      <w:pPr>
        <w:spacing w:line="360" w:lineRule="auto"/>
        <w:rPr>
          <w:rFonts w:ascii="Helvetica" w:hAnsi="Helvetica" w:cstheme="minorHAnsi"/>
          <w:sz w:val="22"/>
          <w:szCs w:val="22"/>
        </w:rPr>
      </w:pPr>
    </w:p>
    <w:p w14:paraId="5ECDB961" w14:textId="77777777" w:rsidR="00DB4C2C" w:rsidRPr="00C2690C" w:rsidRDefault="00DB4C2C" w:rsidP="00DB4C2C">
      <w:pPr>
        <w:spacing w:line="360" w:lineRule="auto"/>
        <w:rPr>
          <w:rFonts w:ascii="Helvetica" w:hAnsi="Helvetica" w:cstheme="minorHAnsi"/>
          <w:sz w:val="22"/>
          <w:szCs w:val="22"/>
        </w:rPr>
      </w:pPr>
    </w:p>
    <w:p w14:paraId="154DB0BB" w14:textId="77777777" w:rsidR="00DB4C2C" w:rsidRPr="00C2690C" w:rsidRDefault="00DB4C2C" w:rsidP="00DB4C2C">
      <w:pPr>
        <w:pStyle w:val="Text"/>
        <w:jc w:val="both"/>
        <w:outlineLvl w:val="0"/>
        <w:rPr>
          <w:rFonts w:cs="Arial"/>
          <w:b/>
          <w:bCs/>
          <w:color w:val="000000" w:themeColor="text1"/>
        </w:rPr>
      </w:pPr>
      <w:r w:rsidRPr="00C2690C">
        <w:rPr>
          <w:rFonts w:cs="Arial"/>
          <w:b/>
          <w:bCs/>
          <w:color w:val="000000" w:themeColor="text1"/>
        </w:rPr>
        <w:t>TNG Stadtnetz GmbH</w:t>
      </w:r>
      <w:r w:rsidRPr="00C2690C">
        <w:rPr>
          <w:rFonts w:cs="Arial"/>
          <w:b/>
          <w:bCs/>
          <w:color w:val="000000" w:themeColor="text1"/>
        </w:rPr>
        <w:tab/>
      </w:r>
      <w:r w:rsidRPr="00C2690C">
        <w:rPr>
          <w:rFonts w:cs="Arial"/>
          <w:b/>
          <w:bCs/>
          <w:color w:val="000000" w:themeColor="text1"/>
        </w:rPr>
        <w:tab/>
      </w:r>
      <w:r w:rsidRPr="00C2690C">
        <w:rPr>
          <w:rFonts w:cs="Arial"/>
          <w:b/>
          <w:bCs/>
          <w:color w:val="000000" w:themeColor="text1"/>
        </w:rPr>
        <w:tab/>
      </w:r>
      <w:r w:rsidRPr="00C2690C">
        <w:rPr>
          <w:rFonts w:cs="Arial"/>
          <w:b/>
          <w:bCs/>
          <w:color w:val="000000" w:themeColor="text1"/>
        </w:rPr>
        <w:tab/>
        <w:t>Pressekontakt:</w:t>
      </w:r>
    </w:p>
    <w:p w14:paraId="6081BE63" w14:textId="77777777" w:rsidR="00DB4C2C" w:rsidRPr="00C2690C" w:rsidRDefault="00DB4C2C" w:rsidP="00DB4C2C">
      <w:pPr>
        <w:pStyle w:val="Text"/>
        <w:ind w:right="0"/>
        <w:jc w:val="both"/>
        <w:outlineLvl w:val="0"/>
        <w:rPr>
          <w:rFonts w:cs="Arial"/>
          <w:color w:val="000000" w:themeColor="text1"/>
          <w:lang w:val="en-US"/>
        </w:rPr>
      </w:pPr>
      <w:r w:rsidRPr="00C2690C">
        <w:rPr>
          <w:rFonts w:cs="Arial"/>
          <w:color w:val="000000" w:themeColor="text1"/>
        </w:rPr>
        <w:t xml:space="preserve">Gerhard-Fröhler-Str. </w:t>
      </w:r>
      <w:r w:rsidRPr="00C2690C">
        <w:rPr>
          <w:rFonts w:cs="Arial"/>
          <w:color w:val="000000" w:themeColor="text1"/>
          <w:lang w:val="en-US"/>
        </w:rPr>
        <w:t>12</w:t>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t xml:space="preserve">Bettina </w:t>
      </w:r>
      <w:proofErr w:type="spellStart"/>
      <w:r w:rsidRPr="00C2690C">
        <w:rPr>
          <w:rFonts w:cs="Arial"/>
          <w:color w:val="000000" w:themeColor="text1"/>
          <w:lang w:val="en-US"/>
        </w:rPr>
        <w:t>Büll</w:t>
      </w:r>
      <w:proofErr w:type="spellEnd"/>
      <w:r w:rsidRPr="00C2690C">
        <w:rPr>
          <w:rFonts w:cs="Arial"/>
          <w:color w:val="000000" w:themeColor="text1"/>
          <w:lang w:val="en-US"/>
        </w:rPr>
        <w:t>, Marketing</w:t>
      </w:r>
    </w:p>
    <w:p w14:paraId="79C7E901" w14:textId="719C755C" w:rsidR="00DB4C2C" w:rsidRPr="00C2690C" w:rsidRDefault="00DB4C2C" w:rsidP="002E0C17">
      <w:pPr>
        <w:pStyle w:val="Text"/>
        <w:jc w:val="both"/>
        <w:outlineLvl w:val="0"/>
        <w:rPr>
          <w:rFonts w:cs="Arial"/>
          <w:color w:val="000000" w:themeColor="text1"/>
          <w:lang w:val="en-US"/>
        </w:rPr>
      </w:pPr>
      <w:r w:rsidRPr="00C2690C">
        <w:rPr>
          <w:rFonts w:cs="Arial"/>
          <w:color w:val="000000" w:themeColor="text1"/>
          <w:lang w:val="en-US"/>
        </w:rPr>
        <w:t>24106 Kiel</w:t>
      </w:r>
      <w:r w:rsidR="001E4C54"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hyperlink r:id="rId7" w:history="1">
        <w:r w:rsidRPr="00C2690C">
          <w:rPr>
            <w:rStyle w:val="Hyperlink"/>
            <w:rFonts w:cs="Arial"/>
            <w:lang w:val="en-US"/>
          </w:rPr>
          <w:t>presse@tng.de</w:t>
        </w:r>
      </w:hyperlink>
    </w:p>
    <w:sectPr w:rsidR="00DB4C2C" w:rsidRPr="00C2690C"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EECF" w14:textId="77777777" w:rsidR="0095434C" w:rsidRDefault="0095434C">
      <w:r>
        <w:separator/>
      </w:r>
    </w:p>
  </w:endnote>
  <w:endnote w:type="continuationSeparator" w:id="0">
    <w:p w14:paraId="53F446FF" w14:textId="77777777" w:rsidR="0095434C" w:rsidRDefault="0095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ADA5" w14:textId="77777777" w:rsidR="0095434C" w:rsidRDefault="0095434C">
      <w:r>
        <w:separator/>
      </w:r>
    </w:p>
  </w:footnote>
  <w:footnote w:type="continuationSeparator" w:id="0">
    <w:p w14:paraId="02BB35DE" w14:textId="77777777" w:rsidR="0095434C" w:rsidRDefault="00954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133BBF"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133BBF" w:rsidRDefault="00133BBF" w:rsidP="00276388">
    <w:pPr>
      <w:pStyle w:val="Kopf-undFuzeilen"/>
      <w:tabs>
        <w:tab w:val="clear" w:pos="9020"/>
        <w:tab w:val="center" w:pos="4819"/>
        <w:tab w:val="right" w:pos="9638"/>
      </w:tabs>
      <w:jc w:val="right"/>
    </w:pPr>
  </w:p>
  <w:p w14:paraId="0EE74B9D" w14:textId="77777777" w:rsidR="00133BBF" w:rsidRDefault="00133BBF" w:rsidP="00E53F4F">
    <w:pPr>
      <w:pStyle w:val="Kopf-undFuzeilen"/>
      <w:tabs>
        <w:tab w:val="clear" w:pos="9020"/>
        <w:tab w:val="center" w:pos="4819"/>
        <w:tab w:val="left" w:pos="8280"/>
        <w:tab w:val="right" w:pos="9638"/>
      </w:tabs>
    </w:pPr>
  </w:p>
  <w:p w14:paraId="5A4C7EE8" w14:textId="77777777" w:rsidR="00133BBF" w:rsidRDefault="00133BBF" w:rsidP="00276388">
    <w:pPr>
      <w:pStyle w:val="Kopf-undFuzeilen"/>
      <w:tabs>
        <w:tab w:val="clear" w:pos="9020"/>
        <w:tab w:val="center" w:pos="4819"/>
        <w:tab w:val="left" w:pos="8280"/>
        <w:tab w:val="right" w:pos="9638"/>
      </w:tabs>
      <w:jc w:val="right"/>
    </w:pPr>
  </w:p>
  <w:p w14:paraId="43AD5EF3" w14:textId="77777777" w:rsidR="00133BBF" w:rsidRDefault="00133BBF" w:rsidP="00276388">
    <w:pPr>
      <w:pStyle w:val="Kopf-undFuzeilen"/>
      <w:tabs>
        <w:tab w:val="clear" w:pos="9020"/>
        <w:tab w:val="center" w:pos="4819"/>
        <w:tab w:val="left" w:pos="8280"/>
        <w:tab w:val="right" w:pos="9638"/>
      </w:tabs>
      <w:jc w:val="right"/>
    </w:pPr>
  </w:p>
  <w:p w14:paraId="6D2073DB" w14:textId="77777777" w:rsidR="00133BBF" w:rsidRDefault="00133BBF"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43035"/>
    <w:rsid w:val="00060DD0"/>
    <w:rsid w:val="000719E2"/>
    <w:rsid w:val="000930AB"/>
    <w:rsid w:val="000A6C46"/>
    <w:rsid w:val="000F7112"/>
    <w:rsid w:val="000F7350"/>
    <w:rsid w:val="0010020A"/>
    <w:rsid w:val="00133BBF"/>
    <w:rsid w:val="00135690"/>
    <w:rsid w:val="00146C6E"/>
    <w:rsid w:val="001E4C54"/>
    <w:rsid w:val="001F6924"/>
    <w:rsid w:val="00207DA0"/>
    <w:rsid w:val="0024593A"/>
    <w:rsid w:val="00252B42"/>
    <w:rsid w:val="00253530"/>
    <w:rsid w:val="002834D7"/>
    <w:rsid w:val="00295D6E"/>
    <w:rsid w:val="002A3FD5"/>
    <w:rsid w:val="002E0C17"/>
    <w:rsid w:val="00317E5F"/>
    <w:rsid w:val="003D37CA"/>
    <w:rsid w:val="004001EE"/>
    <w:rsid w:val="004A5557"/>
    <w:rsid w:val="004B73CA"/>
    <w:rsid w:val="004D3DC3"/>
    <w:rsid w:val="0050435C"/>
    <w:rsid w:val="0053216D"/>
    <w:rsid w:val="00532D2A"/>
    <w:rsid w:val="00536659"/>
    <w:rsid w:val="005A2C4E"/>
    <w:rsid w:val="0068740F"/>
    <w:rsid w:val="006921CD"/>
    <w:rsid w:val="00703CD8"/>
    <w:rsid w:val="0073213A"/>
    <w:rsid w:val="007345B8"/>
    <w:rsid w:val="007418AF"/>
    <w:rsid w:val="00746A58"/>
    <w:rsid w:val="007637BB"/>
    <w:rsid w:val="00771CC1"/>
    <w:rsid w:val="00775EE7"/>
    <w:rsid w:val="00796C26"/>
    <w:rsid w:val="007C3EB5"/>
    <w:rsid w:val="0094024C"/>
    <w:rsid w:val="0095434C"/>
    <w:rsid w:val="00965805"/>
    <w:rsid w:val="00966E78"/>
    <w:rsid w:val="0097735E"/>
    <w:rsid w:val="009B30F3"/>
    <w:rsid w:val="009F07D3"/>
    <w:rsid w:val="00A530EC"/>
    <w:rsid w:val="00A722E6"/>
    <w:rsid w:val="00AA2D50"/>
    <w:rsid w:val="00AB5F84"/>
    <w:rsid w:val="00B14432"/>
    <w:rsid w:val="00B34674"/>
    <w:rsid w:val="00B406AB"/>
    <w:rsid w:val="00B456CB"/>
    <w:rsid w:val="00B53C0C"/>
    <w:rsid w:val="00B73B27"/>
    <w:rsid w:val="00BA568C"/>
    <w:rsid w:val="00BA7F64"/>
    <w:rsid w:val="00BC3A7B"/>
    <w:rsid w:val="00C0708C"/>
    <w:rsid w:val="00C2690C"/>
    <w:rsid w:val="00C82E9D"/>
    <w:rsid w:val="00CF1FA9"/>
    <w:rsid w:val="00D10832"/>
    <w:rsid w:val="00D20EB7"/>
    <w:rsid w:val="00D23F1E"/>
    <w:rsid w:val="00D42061"/>
    <w:rsid w:val="00D45F34"/>
    <w:rsid w:val="00DB4C2C"/>
    <w:rsid w:val="00DD7159"/>
    <w:rsid w:val="00E2122C"/>
    <w:rsid w:val="00E2309F"/>
    <w:rsid w:val="00E27F31"/>
    <w:rsid w:val="00E40902"/>
    <w:rsid w:val="00E476F2"/>
    <w:rsid w:val="00E61042"/>
    <w:rsid w:val="00EB4C57"/>
    <w:rsid w:val="00F42331"/>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semiHidden/>
    <w:unhideWhenUsed/>
    <w:rsid w:val="009658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951">
      <w:bodyDiv w:val="1"/>
      <w:marLeft w:val="0"/>
      <w:marRight w:val="0"/>
      <w:marTop w:val="0"/>
      <w:marBottom w:val="0"/>
      <w:divBdr>
        <w:top w:val="none" w:sz="0" w:space="0" w:color="auto"/>
        <w:left w:val="none" w:sz="0" w:space="0" w:color="auto"/>
        <w:bottom w:val="none" w:sz="0" w:space="0" w:color="auto"/>
        <w:right w:val="none" w:sz="0" w:space="0" w:color="auto"/>
      </w:divBdr>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22</cp:revision>
  <dcterms:created xsi:type="dcterms:W3CDTF">2023-11-23T16:34:00Z</dcterms:created>
  <dcterms:modified xsi:type="dcterms:W3CDTF">2024-02-08T14:03:00Z</dcterms:modified>
</cp:coreProperties>
</file>