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9A07D27" w14:textId="77777777" w:rsidR="00A84379" w:rsidRDefault="00A84379" w:rsidP="00DB4C2C">
      <w:pPr>
        <w:spacing w:line="360" w:lineRule="auto"/>
        <w:rPr>
          <w:rStyle w:val="s1"/>
          <w:rFonts w:ascii="Helvetica" w:hAnsi="Helvetica" w:cs="Segoe UI"/>
          <w:b/>
          <w:bCs/>
          <w:color w:val="000000" w:themeColor="text1"/>
          <w:sz w:val="22"/>
          <w:szCs w:val="22"/>
        </w:rPr>
      </w:pPr>
    </w:p>
    <w:p w14:paraId="06517EFC" w14:textId="15946380" w:rsidR="00DB4C2C" w:rsidRPr="00C2690C" w:rsidRDefault="00775EFA"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Baustart im TNG-Glasfaserausbau in Friedberg</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35E98291" w:rsidR="00D42061" w:rsidRPr="00C2690C" w:rsidRDefault="00775EFA"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 xml:space="preserve">Der Tiefbau für das TNG-Glasfasernetz </w:t>
      </w:r>
      <w:r w:rsidR="005C1EE6">
        <w:rPr>
          <w:rStyle w:val="s1"/>
          <w:rFonts w:ascii="Helvetica" w:hAnsi="Helvetica" w:cs="Segoe UI"/>
          <w:b/>
          <w:bCs/>
          <w:color w:val="000000" w:themeColor="text1"/>
          <w:sz w:val="22"/>
          <w:szCs w:val="22"/>
        </w:rPr>
        <w:t xml:space="preserve">in Friedberg </w:t>
      </w:r>
      <w:r>
        <w:rPr>
          <w:rStyle w:val="s1"/>
          <w:rFonts w:ascii="Helvetica" w:hAnsi="Helvetica" w:cs="Segoe UI"/>
          <w:b/>
          <w:bCs/>
          <w:color w:val="000000" w:themeColor="text1"/>
          <w:sz w:val="22"/>
          <w:szCs w:val="22"/>
        </w:rPr>
        <w:t>hat begonnen</w:t>
      </w:r>
    </w:p>
    <w:p w14:paraId="7AAFD09C" w14:textId="77F5D3C3" w:rsidR="003D37CA" w:rsidRPr="00C60590" w:rsidRDefault="00775EFA" w:rsidP="00595608">
      <w:pPr>
        <w:pStyle w:val="Listenabsatz"/>
        <w:numPr>
          <w:ilvl w:val="0"/>
          <w:numId w:val="2"/>
        </w:numPr>
        <w:spacing w:after="240"/>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Exklusive Sondertarife für Friedberg</w:t>
      </w:r>
    </w:p>
    <w:p w14:paraId="7589D305" w14:textId="4754CB54" w:rsidR="0024129D" w:rsidRPr="007542B2" w:rsidRDefault="003559F8" w:rsidP="007542B2">
      <w:pPr>
        <w:pStyle w:val="StandardWeb"/>
        <w:spacing w:line="360" w:lineRule="auto"/>
        <w:rPr>
          <w:rFonts w:ascii="Helvetica" w:hAnsi="Helvetica"/>
          <w:sz w:val="22"/>
          <w:szCs w:val="22"/>
        </w:rPr>
      </w:pPr>
      <w:r>
        <w:rPr>
          <w:rStyle w:val="s1"/>
          <w:rFonts w:ascii="Helvetica" w:hAnsi="Helvetica"/>
          <w:sz w:val="22"/>
          <w:szCs w:val="22"/>
        </w:rPr>
        <w:br/>
      </w:r>
      <w:r w:rsidR="00775EFA">
        <w:rPr>
          <w:rStyle w:val="s1"/>
          <w:rFonts w:ascii="Helvetica" w:hAnsi="Helvetica"/>
          <w:sz w:val="22"/>
          <w:szCs w:val="22"/>
        </w:rPr>
        <w:t>01.08</w:t>
      </w:r>
      <w:r w:rsidR="00CF35FC" w:rsidRPr="00CF35FC">
        <w:rPr>
          <w:rStyle w:val="s1"/>
          <w:rFonts w:ascii="Helvetica" w:hAnsi="Helvetica"/>
          <w:sz w:val="22"/>
          <w:szCs w:val="22"/>
        </w:rPr>
        <w:t xml:space="preserve">.2024 – </w:t>
      </w:r>
      <w:r w:rsidR="009264DE">
        <w:rPr>
          <w:rStyle w:val="s1"/>
          <w:rFonts w:ascii="Helvetica" w:hAnsi="Helvetica"/>
          <w:sz w:val="22"/>
          <w:szCs w:val="22"/>
        </w:rPr>
        <w:t>Nachdem der Baustart für das TNG-Glasfasernetz in Butzbach bereits erfolgt ist, startet</w:t>
      </w:r>
      <w:r w:rsidR="00AC4EA5">
        <w:rPr>
          <w:rStyle w:val="s1"/>
          <w:rFonts w:ascii="Helvetica" w:hAnsi="Helvetica"/>
          <w:sz w:val="22"/>
          <w:szCs w:val="22"/>
        </w:rPr>
        <w:t>e</w:t>
      </w:r>
      <w:r w:rsidR="009264DE">
        <w:rPr>
          <w:rStyle w:val="s1"/>
          <w:rFonts w:ascii="Helvetica" w:hAnsi="Helvetica"/>
          <w:sz w:val="22"/>
          <w:szCs w:val="22"/>
        </w:rPr>
        <w:t xml:space="preserve"> nun auch </w:t>
      </w:r>
      <w:r w:rsidR="00A8647F">
        <w:rPr>
          <w:rStyle w:val="s1"/>
          <w:rFonts w:ascii="Helvetica" w:hAnsi="Helvetica"/>
          <w:sz w:val="22"/>
          <w:szCs w:val="22"/>
        </w:rPr>
        <w:t xml:space="preserve">das benachbarte </w:t>
      </w:r>
      <w:r w:rsidR="009264DE">
        <w:rPr>
          <w:rStyle w:val="s1"/>
          <w:rFonts w:ascii="Helvetica" w:hAnsi="Helvetica"/>
          <w:sz w:val="22"/>
          <w:szCs w:val="22"/>
        </w:rPr>
        <w:t>Friedberg in die Tiefbaup</w:t>
      </w:r>
      <w:r w:rsidR="009A7BC5">
        <w:rPr>
          <w:rStyle w:val="s1"/>
          <w:rFonts w:ascii="Helvetica" w:hAnsi="Helvetica"/>
          <w:sz w:val="22"/>
          <w:szCs w:val="22"/>
        </w:rPr>
        <w:t>h</w:t>
      </w:r>
      <w:r w:rsidR="009264DE">
        <w:rPr>
          <w:rStyle w:val="s1"/>
          <w:rFonts w:ascii="Helvetica" w:hAnsi="Helvetica"/>
          <w:sz w:val="22"/>
          <w:szCs w:val="22"/>
        </w:rPr>
        <w:t xml:space="preserve">ase. </w:t>
      </w:r>
      <w:r w:rsidR="002D126D">
        <w:rPr>
          <w:rStyle w:val="s1"/>
          <w:rFonts w:ascii="Helvetica" w:hAnsi="Helvetica"/>
          <w:sz w:val="22"/>
          <w:szCs w:val="22"/>
        </w:rPr>
        <w:t>Im Ortsteil Ocksta</w:t>
      </w:r>
      <w:r w:rsidR="004E716C">
        <w:rPr>
          <w:rStyle w:val="s1"/>
          <w:rFonts w:ascii="Helvetica" w:hAnsi="Helvetica"/>
          <w:sz w:val="22"/>
          <w:szCs w:val="22"/>
        </w:rPr>
        <w:t xml:space="preserve">dt trafen sich </w:t>
      </w:r>
      <w:r w:rsidR="00B925BA">
        <w:rPr>
          <w:rStyle w:val="s1"/>
          <w:rFonts w:ascii="Helvetica" w:hAnsi="Helvetica"/>
          <w:sz w:val="22"/>
          <w:szCs w:val="22"/>
        </w:rPr>
        <w:t xml:space="preserve">am 29. Juli </w:t>
      </w:r>
      <w:r w:rsidR="004E716C">
        <w:rPr>
          <w:rStyle w:val="s1"/>
          <w:rFonts w:ascii="Helvetica" w:hAnsi="Helvetica"/>
          <w:sz w:val="22"/>
          <w:szCs w:val="22"/>
        </w:rPr>
        <w:t>Vertreter von TNG un</w:t>
      </w:r>
      <w:r w:rsidR="00056172">
        <w:rPr>
          <w:rStyle w:val="s1"/>
          <w:rFonts w:ascii="Helvetica" w:hAnsi="Helvetica"/>
          <w:sz w:val="22"/>
          <w:szCs w:val="22"/>
        </w:rPr>
        <w:t xml:space="preserve">d </w:t>
      </w:r>
      <w:r w:rsidR="004E716C">
        <w:rPr>
          <w:rStyle w:val="s1"/>
          <w:rFonts w:ascii="Helvetica" w:hAnsi="Helvetica"/>
          <w:sz w:val="22"/>
          <w:szCs w:val="22"/>
        </w:rPr>
        <w:t>Bauunternehme</w:t>
      </w:r>
      <w:r w:rsidR="00B925BA">
        <w:rPr>
          <w:rStyle w:val="s1"/>
          <w:rFonts w:ascii="Helvetica" w:hAnsi="Helvetica"/>
          <w:sz w:val="22"/>
          <w:szCs w:val="22"/>
        </w:rPr>
        <w:t xml:space="preserve">n, um den </w:t>
      </w:r>
      <w:r w:rsidR="003D10C9">
        <w:rPr>
          <w:rStyle w:val="s1"/>
          <w:rFonts w:ascii="Helvetica" w:hAnsi="Helvetica"/>
          <w:sz w:val="22"/>
          <w:szCs w:val="22"/>
        </w:rPr>
        <w:t>ersten Glasfaseransc</w:t>
      </w:r>
      <w:r w:rsidR="00211C50">
        <w:rPr>
          <w:rStyle w:val="s1"/>
          <w:rFonts w:ascii="Helvetica" w:hAnsi="Helvetica"/>
          <w:sz w:val="22"/>
          <w:szCs w:val="22"/>
        </w:rPr>
        <w:t xml:space="preserve">hluss </w:t>
      </w:r>
      <w:r w:rsidR="00B925BA">
        <w:rPr>
          <w:rStyle w:val="s1"/>
          <w:rFonts w:ascii="Helvetica" w:hAnsi="Helvetica"/>
          <w:sz w:val="22"/>
          <w:szCs w:val="22"/>
        </w:rPr>
        <w:t>zu</w:t>
      </w:r>
      <w:r w:rsidR="003D10C9">
        <w:rPr>
          <w:rStyle w:val="s1"/>
          <w:rFonts w:ascii="Helvetica" w:hAnsi="Helvetica"/>
          <w:sz w:val="22"/>
          <w:szCs w:val="22"/>
        </w:rPr>
        <w:t xml:space="preserve"> verlegen</w:t>
      </w:r>
      <w:r w:rsidR="00B925BA">
        <w:rPr>
          <w:rStyle w:val="s1"/>
          <w:rFonts w:ascii="Helvetica" w:hAnsi="Helvetica"/>
          <w:sz w:val="22"/>
          <w:szCs w:val="22"/>
        </w:rPr>
        <w:t xml:space="preserve">. </w:t>
      </w:r>
      <w:r w:rsidR="00052DB8">
        <w:rPr>
          <w:rStyle w:val="s1"/>
          <w:rFonts w:ascii="Helvetica" w:hAnsi="Helvetica"/>
          <w:sz w:val="22"/>
          <w:szCs w:val="22"/>
        </w:rPr>
        <w:br/>
      </w:r>
      <w:r w:rsidR="0076635C">
        <w:rPr>
          <w:rStyle w:val="s1"/>
          <w:rFonts w:ascii="Helvetica" w:hAnsi="Helvetica"/>
          <w:sz w:val="22"/>
          <w:szCs w:val="22"/>
        </w:rPr>
        <w:t xml:space="preserve">Klaus Goldbach, </w:t>
      </w:r>
      <w:r w:rsidR="00052DB8">
        <w:rPr>
          <w:rStyle w:val="s1"/>
          <w:rFonts w:ascii="Helvetica" w:hAnsi="Helvetica"/>
          <w:sz w:val="22"/>
          <w:szCs w:val="22"/>
        </w:rPr>
        <w:t>TNG-Kunde der ersten Stunde</w:t>
      </w:r>
      <w:r w:rsidR="0076635C">
        <w:rPr>
          <w:rStyle w:val="s1"/>
          <w:rFonts w:ascii="Helvetica" w:hAnsi="Helvetica"/>
          <w:sz w:val="22"/>
          <w:szCs w:val="22"/>
        </w:rPr>
        <w:t>,</w:t>
      </w:r>
      <w:r w:rsidR="00052DB8">
        <w:rPr>
          <w:rStyle w:val="s1"/>
          <w:rFonts w:ascii="Helvetica" w:hAnsi="Helvetica"/>
          <w:sz w:val="22"/>
          <w:szCs w:val="22"/>
        </w:rPr>
        <w:t xml:space="preserve"> freut si</w:t>
      </w:r>
      <w:r w:rsidR="00310023">
        <w:rPr>
          <w:rStyle w:val="s1"/>
          <w:rFonts w:ascii="Helvetica" w:hAnsi="Helvetica"/>
          <w:sz w:val="22"/>
          <w:szCs w:val="22"/>
        </w:rPr>
        <w:t>ch: „</w:t>
      </w:r>
      <w:r w:rsidR="00056172">
        <w:rPr>
          <w:rStyle w:val="s1"/>
          <w:rFonts w:ascii="Helvetica" w:hAnsi="Helvetica"/>
          <w:sz w:val="22"/>
          <w:szCs w:val="22"/>
        </w:rPr>
        <w:t>Bei</w:t>
      </w:r>
      <w:r w:rsidR="00310023">
        <w:rPr>
          <w:rStyle w:val="s1"/>
          <w:rFonts w:ascii="Helvetica" w:hAnsi="Helvetica"/>
          <w:sz w:val="22"/>
          <w:szCs w:val="22"/>
        </w:rPr>
        <w:t xml:space="preserve"> TNG</w:t>
      </w:r>
      <w:r w:rsidR="005F5728">
        <w:rPr>
          <w:rStyle w:val="s1"/>
          <w:rFonts w:ascii="Helvetica" w:hAnsi="Helvetica"/>
          <w:sz w:val="22"/>
          <w:szCs w:val="22"/>
        </w:rPr>
        <w:t xml:space="preserve"> hat mich vor allem die kompetente Berat</w:t>
      </w:r>
      <w:r w:rsidR="00310023">
        <w:rPr>
          <w:rStyle w:val="s1"/>
          <w:rFonts w:ascii="Helvetica" w:hAnsi="Helvetica"/>
          <w:sz w:val="22"/>
          <w:szCs w:val="22"/>
        </w:rPr>
        <w:t>ung überzeugt. Dass der Ausbau jetzt auch so schnell gestartet ist, zeigt mir, dass ich die richtige Entscheidung getroffen habe.</w:t>
      </w:r>
      <w:r w:rsidR="00C42731">
        <w:rPr>
          <w:rStyle w:val="s1"/>
          <w:rFonts w:ascii="Helvetica" w:hAnsi="Helvetica"/>
          <w:sz w:val="22"/>
          <w:szCs w:val="22"/>
        </w:rPr>
        <w:t>“</w:t>
      </w:r>
      <w:r w:rsidR="00816185">
        <w:rPr>
          <w:rStyle w:val="s1"/>
          <w:rFonts w:ascii="Helvetica" w:hAnsi="Helvetica"/>
          <w:sz w:val="22"/>
          <w:szCs w:val="22"/>
        </w:rPr>
        <w:t xml:space="preserve"> </w:t>
      </w:r>
      <w:r w:rsidR="00032C95">
        <w:rPr>
          <w:rStyle w:val="s1"/>
          <w:rFonts w:ascii="Helvetica" w:hAnsi="Helvetica"/>
          <w:sz w:val="22"/>
          <w:szCs w:val="22"/>
        </w:rPr>
        <w:br/>
      </w:r>
      <w:r w:rsidR="00032C95" w:rsidRPr="001E6C41">
        <w:rPr>
          <w:rStyle w:val="s1"/>
          <w:rFonts w:ascii="Helvetica" w:hAnsi="Helvetica"/>
          <w:sz w:val="22"/>
          <w:szCs w:val="22"/>
        </w:rPr>
        <w:t>Durchgeführt wird der Ausbau von der R&amp;R Heming GmbH, die auch in weite</w:t>
      </w:r>
      <w:r w:rsidR="0024129D" w:rsidRPr="001E6C41">
        <w:rPr>
          <w:rStyle w:val="s1"/>
          <w:rFonts w:ascii="Helvetica" w:hAnsi="Helvetica"/>
          <w:sz w:val="22"/>
          <w:szCs w:val="22"/>
        </w:rPr>
        <w:t>ren</w:t>
      </w:r>
      <w:r w:rsidR="00732725" w:rsidRPr="001E6C41">
        <w:rPr>
          <w:rStyle w:val="s1"/>
          <w:rFonts w:ascii="Helvetica" w:hAnsi="Helvetica"/>
          <w:sz w:val="22"/>
          <w:szCs w:val="22"/>
        </w:rPr>
        <w:t xml:space="preserve"> G</w:t>
      </w:r>
      <w:r w:rsidR="00032C95" w:rsidRPr="001E6C41">
        <w:rPr>
          <w:rStyle w:val="s1"/>
          <w:rFonts w:ascii="Helvetica" w:hAnsi="Helvetica"/>
          <w:sz w:val="22"/>
          <w:szCs w:val="22"/>
        </w:rPr>
        <w:t xml:space="preserve">ebieten, wie z. B. Butzbach, für TNG aktiv ist. </w:t>
      </w:r>
      <w:r w:rsidR="0024129D" w:rsidRPr="001E6C41">
        <w:rPr>
          <w:rStyle w:val="s1"/>
          <w:rFonts w:ascii="Helvetica" w:hAnsi="Helvetica"/>
          <w:sz w:val="22"/>
          <w:szCs w:val="22"/>
        </w:rPr>
        <w:t>„Dass wir so zeitnah nach Butzbach auch hier in Friedberg au</w:t>
      </w:r>
      <w:r w:rsidR="00905850" w:rsidRPr="001E6C41">
        <w:rPr>
          <w:rStyle w:val="s1"/>
          <w:rFonts w:ascii="Helvetica" w:hAnsi="Helvetica"/>
          <w:sz w:val="22"/>
          <w:szCs w:val="22"/>
        </w:rPr>
        <w:t>f</w:t>
      </w:r>
      <w:r w:rsidR="0024129D" w:rsidRPr="001E6C41">
        <w:rPr>
          <w:rStyle w:val="s1"/>
          <w:rFonts w:ascii="Helvetica" w:hAnsi="Helvetica"/>
          <w:sz w:val="22"/>
          <w:szCs w:val="22"/>
        </w:rPr>
        <w:t xml:space="preserve"> Pri</w:t>
      </w:r>
      <w:r w:rsidR="007542B2" w:rsidRPr="001E6C41">
        <w:rPr>
          <w:rStyle w:val="s1"/>
          <w:rFonts w:ascii="Helvetica" w:hAnsi="Helvetica"/>
          <w:sz w:val="22"/>
          <w:szCs w:val="22"/>
        </w:rPr>
        <w:t>v</w:t>
      </w:r>
      <w:r w:rsidR="0024129D" w:rsidRPr="001E6C41">
        <w:rPr>
          <w:rStyle w:val="s1"/>
          <w:rFonts w:ascii="Helvetica" w:hAnsi="Helvetica"/>
          <w:sz w:val="22"/>
          <w:szCs w:val="22"/>
        </w:rPr>
        <w:t>atgrund den Grundstein für unseren Glasfaserausbau legen konnte</w:t>
      </w:r>
      <w:r w:rsidR="00905850" w:rsidRPr="001E6C41">
        <w:rPr>
          <w:rStyle w:val="s1"/>
          <w:rFonts w:ascii="Helvetica" w:hAnsi="Helvetica"/>
          <w:sz w:val="22"/>
          <w:szCs w:val="22"/>
        </w:rPr>
        <w:t>n</w:t>
      </w:r>
      <w:r w:rsidR="0024129D" w:rsidRPr="001E6C41">
        <w:rPr>
          <w:rStyle w:val="s1"/>
          <w:rFonts w:ascii="Helvetica" w:hAnsi="Helvetica"/>
          <w:sz w:val="22"/>
          <w:szCs w:val="22"/>
        </w:rPr>
        <w:t>, freut uns seh</w:t>
      </w:r>
      <w:r w:rsidR="007542B2" w:rsidRPr="001E6C41">
        <w:rPr>
          <w:rStyle w:val="s1"/>
          <w:rFonts w:ascii="Helvetica" w:hAnsi="Helvetica"/>
          <w:sz w:val="22"/>
          <w:szCs w:val="22"/>
        </w:rPr>
        <w:t xml:space="preserve">r. Wir halten damit </w:t>
      </w:r>
      <w:proofErr w:type="gramStart"/>
      <w:r w:rsidR="003517FF" w:rsidRPr="001E6C41">
        <w:rPr>
          <w:rStyle w:val="s1"/>
          <w:rFonts w:ascii="Helvetica" w:hAnsi="Helvetica"/>
          <w:sz w:val="22"/>
          <w:szCs w:val="22"/>
        </w:rPr>
        <w:t>unser Versprechen un</w:t>
      </w:r>
      <w:r w:rsidR="003517FF">
        <w:rPr>
          <w:rStyle w:val="s1"/>
          <w:rFonts w:ascii="Helvetica" w:hAnsi="Helvetica"/>
          <w:sz w:val="22"/>
          <w:szCs w:val="22"/>
        </w:rPr>
        <w:t>d s</w:t>
      </w:r>
      <w:r w:rsidR="003517FF" w:rsidRPr="001E6C41">
        <w:rPr>
          <w:rStyle w:val="s1"/>
          <w:rFonts w:ascii="Helvetica" w:hAnsi="Helvetica"/>
          <w:sz w:val="22"/>
          <w:szCs w:val="22"/>
        </w:rPr>
        <w:t>tarten</w:t>
      </w:r>
      <w:proofErr w:type="gramEnd"/>
      <w:r w:rsidR="007542B2" w:rsidRPr="001E6C41">
        <w:rPr>
          <w:rStyle w:val="s1"/>
          <w:rFonts w:ascii="Helvetica" w:hAnsi="Helvetica"/>
          <w:sz w:val="22"/>
          <w:szCs w:val="22"/>
        </w:rPr>
        <w:t xml:space="preserve"> zuversichtlich in eine </w:t>
      </w:r>
      <w:r w:rsidR="00905850" w:rsidRPr="001E6C41">
        <w:rPr>
          <w:rStyle w:val="s1"/>
          <w:rFonts w:ascii="Helvetica" w:hAnsi="Helvetica"/>
          <w:sz w:val="22"/>
          <w:szCs w:val="22"/>
        </w:rPr>
        <w:t>erfolgreiche</w:t>
      </w:r>
      <w:r w:rsidR="007542B2" w:rsidRPr="001E6C41">
        <w:rPr>
          <w:rStyle w:val="s1"/>
          <w:rFonts w:ascii="Helvetica" w:hAnsi="Helvetica"/>
          <w:sz w:val="22"/>
          <w:szCs w:val="22"/>
        </w:rPr>
        <w:t xml:space="preserve"> Bauphase</w:t>
      </w:r>
      <w:r w:rsidR="0024129D" w:rsidRPr="001E6C41">
        <w:rPr>
          <w:rStyle w:val="s1"/>
          <w:rFonts w:ascii="Helvetica" w:hAnsi="Helvetica"/>
          <w:sz w:val="22"/>
          <w:szCs w:val="22"/>
        </w:rPr>
        <w:t xml:space="preserve">“, fügt Kilian Ortwein (TNG Regionalleiter Vertrieb Mitte/Süddeutschland) hinzu. </w:t>
      </w:r>
      <w:r w:rsidR="00314CFD" w:rsidRPr="001E6C41">
        <w:rPr>
          <w:rStyle w:val="s1"/>
          <w:rFonts w:ascii="Helvetica" w:hAnsi="Helvetica"/>
          <w:sz w:val="22"/>
          <w:szCs w:val="22"/>
        </w:rPr>
        <w:br/>
        <w:t xml:space="preserve">Insgesamt werden in Friedberg </w:t>
      </w:r>
      <w:r w:rsidR="00A440E6" w:rsidRPr="001E6C41">
        <w:rPr>
          <w:rStyle w:val="s1"/>
          <w:rFonts w:ascii="Helvetica" w:hAnsi="Helvetica"/>
          <w:sz w:val="22"/>
          <w:szCs w:val="22"/>
        </w:rPr>
        <w:t xml:space="preserve">in den kommenden Monaten </w:t>
      </w:r>
      <w:r w:rsidR="00314CFD" w:rsidRPr="001E6C41">
        <w:rPr>
          <w:rStyle w:val="s1"/>
          <w:rFonts w:ascii="Helvetica" w:hAnsi="Helvetica"/>
          <w:sz w:val="22"/>
          <w:szCs w:val="22"/>
        </w:rPr>
        <w:t xml:space="preserve">knapp 85 Kilometer Glasfasertrasse verlegt. </w:t>
      </w:r>
      <w:r w:rsidR="00C94D1A" w:rsidRPr="001E6C41">
        <w:rPr>
          <w:rStyle w:val="s1"/>
          <w:rFonts w:ascii="Helvetica" w:hAnsi="Helvetica"/>
          <w:sz w:val="22"/>
          <w:szCs w:val="22"/>
        </w:rPr>
        <w:t>Damit erhalten über 14.00</w:t>
      </w:r>
      <w:r w:rsidR="00905850" w:rsidRPr="001E6C41">
        <w:rPr>
          <w:rStyle w:val="s1"/>
          <w:rFonts w:ascii="Helvetica" w:hAnsi="Helvetica"/>
          <w:sz w:val="22"/>
          <w:szCs w:val="22"/>
        </w:rPr>
        <w:t>0</w:t>
      </w:r>
      <w:r w:rsidR="00C94D1A" w:rsidRPr="001E6C41">
        <w:rPr>
          <w:rStyle w:val="s1"/>
          <w:rFonts w:ascii="Helvetica" w:hAnsi="Helvetica"/>
          <w:sz w:val="22"/>
          <w:szCs w:val="22"/>
        </w:rPr>
        <w:t xml:space="preserve"> Haushalte die Chance sich </w:t>
      </w:r>
      <w:r w:rsidR="00905850" w:rsidRPr="001E6C41">
        <w:rPr>
          <w:rStyle w:val="s1"/>
          <w:rFonts w:ascii="Helvetica" w:hAnsi="Helvetica"/>
          <w:sz w:val="22"/>
          <w:szCs w:val="22"/>
        </w:rPr>
        <w:t>an das z</w:t>
      </w:r>
      <w:r w:rsidR="00C94D1A" w:rsidRPr="001E6C41">
        <w:rPr>
          <w:rStyle w:val="s1"/>
          <w:rFonts w:ascii="Helvetica" w:hAnsi="Helvetica"/>
          <w:sz w:val="22"/>
          <w:szCs w:val="22"/>
        </w:rPr>
        <w:t>ukunftssichere Glasfasernetz an</w:t>
      </w:r>
      <w:r w:rsidR="00905850" w:rsidRPr="001E6C41">
        <w:rPr>
          <w:rStyle w:val="s1"/>
          <w:rFonts w:ascii="Helvetica" w:hAnsi="Helvetica"/>
          <w:sz w:val="22"/>
          <w:szCs w:val="22"/>
        </w:rPr>
        <w:t>schließen zu lassen</w:t>
      </w:r>
      <w:r w:rsidR="00C94D1A" w:rsidRPr="001E6C41">
        <w:rPr>
          <w:rStyle w:val="s1"/>
          <w:rFonts w:ascii="Helvetica" w:hAnsi="Helvetica"/>
          <w:sz w:val="22"/>
          <w:szCs w:val="22"/>
        </w:rPr>
        <w:t>.</w:t>
      </w:r>
      <w:r w:rsidR="00C94D1A">
        <w:rPr>
          <w:rStyle w:val="s1"/>
          <w:rFonts w:ascii="Helvetica" w:hAnsi="Helvetica"/>
          <w:sz w:val="22"/>
          <w:szCs w:val="22"/>
        </w:rPr>
        <w:t xml:space="preserve"> </w:t>
      </w:r>
      <w:r w:rsidR="007542B2">
        <w:rPr>
          <w:rStyle w:val="s1"/>
          <w:rFonts w:ascii="Helvetica" w:hAnsi="Helvetica"/>
          <w:sz w:val="22"/>
          <w:szCs w:val="22"/>
        </w:rPr>
        <w:br/>
      </w:r>
      <w:r w:rsidR="007542B2">
        <w:rPr>
          <w:rStyle w:val="s1"/>
          <w:rFonts w:ascii="Helvetica" w:hAnsi="Helvetica"/>
          <w:sz w:val="22"/>
          <w:szCs w:val="22"/>
        </w:rPr>
        <w:br/>
      </w:r>
      <w:r w:rsidR="007542B2">
        <w:rPr>
          <w:rStyle w:val="s1"/>
          <w:rFonts w:ascii="Helvetica" w:hAnsi="Helvetica"/>
          <w:sz w:val="22"/>
          <w:szCs w:val="22"/>
        </w:rPr>
        <w:br/>
      </w:r>
      <w:r w:rsidR="002C74B2" w:rsidRPr="002C74B2">
        <w:rPr>
          <w:rStyle w:val="s1"/>
          <w:rFonts w:ascii="Helvetica" w:hAnsi="Helvetica" w:cs="Segoe UI"/>
          <w:b/>
          <w:bCs/>
          <w:color w:val="000000" w:themeColor="text1"/>
          <w:sz w:val="22"/>
          <w:szCs w:val="22"/>
        </w:rPr>
        <w:t>Exklusive Sondertarife für Butzbac</w:t>
      </w:r>
      <w:r w:rsidR="00410965">
        <w:rPr>
          <w:rStyle w:val="s1"/>
          <w:rFonts w:ascii="Helvetica" w:hAnsi="Helvetica" w:cs="Segoe UI"/>
          <w:b/>
          <w:bCs/>
          <w:color w:val="000000" w:themeColor="text1"/>
          <w:sz w:val="22"/>
          <w:szCs w:val="22"/>
        </w:rPr>
        <w:t>h</w:t>
      </w:r>
      <w:r w:rsidR="002C74B2">
        <w:rPr>
          <w:rStyle w:val="s1"/>
          <w:rFonts w:ascii="Helvetica" w:hAnsi="Helvetica" w:cs="Segoe UI"/>
          <w:b/>
          <w:bCs/>
          <w:color w:val="000000" w:themeColor="text1"/>
          <w:sz w:val="22"/>
          <w:szCs w:val="22"/>
        </w:rPr>
        <w:br/>
      </w:r>
      <w:r w:rsidR="00BC5339" w:rsidRPr="00BC5339">
        <w:rPr>
          <w:rStyle w:val="s1"/>
          <w:rFonts w:ascii="Helvetica" w:hAnsi="Helvetica" w:cs="Segoe UI"/>
          <w:color w:val="000000" w:themeColor="text1"/>
          <w:sz w:val="22"/>
          <w:szCs w:val="22"/>
        </w:rPr>
        <w:t xml:space="preserve">Ab sofort und nur bis zum 31. Oktober 2024 können sich alle </w:t>
      </w:r>
      <w:proofErr w:type="spellStart"/>
      <w:proofErr w:type="gramStart"/>
      <w:r w:rsidR="00BC5339" w:rsidRPr="00BC5339">
        <w:rPr>
          <w:rStyle w:val="s1"/>
          <w:rFonts w:ascii="Helvetica" w:hAnsi="Helvetica" w:cs="Segoe UI"/>
          <w:color w:val="000000" w:themeColor="text1"/>
          <w:sz w:val="22"/>
          <w:szCs w:val="22"/>
        </w:rPr>
        <w:t>Bewohner:innen</w:t>
      </w:r>
      <w:proofErr w:type="spellEnd"/>
      <w:proofErr w:type="gramEnd"/>
      <w:r w:rsidR="00BC5339" w:rsidRPr="00BC5339">
        <w:rPr>
          <w:rStyle w:val="s1"/>
          <w:rFonts w:ascii="Helvetica" w:hAnsi="Helvetica" w:cs="Segoe UI"/>
          <w:color w:val="000000" w:themeColor="text1"/>
          <w:sz w:val="22"/>
          <w:szCs w:val="22"/>
        </w:rPr>
        <w:t xml:space="preserve"> </w:t>
      </w:r>
      <w:r w:rsidR="00BC5339">
        <w:rPr>
          <w:rStyle w:val="s1"/>
          <w:rFonts w:ascii="Helvetica" w:hAnsi="Helvetica" w:cs="Segoe UI"/>
          <w:color w:val="000000" w:themeColor="text1"/>
          <w:sz w:val="22"/>
          <w:szCs w:val="22"/>
        </w:rPr>
        <w:t>Friedbergs</w:t>
      </w:r>
      <w:r w:rsidR="00BC5339" w:rsidRPr="00BC5339">
        <w:rPr>
          <w:rStyle w:val="s1"/>
          <w:rFonts w:ascii="Helvetica" w:hAnsi="Helvetica" w:cs="Segoe UI"/>
          <w:color w:val="000000" w:themeColor="text1"/>
          <w:sz w:val="22"/>
          <w:szCs w:val="22"/>
        </w:rPr>
        <w:t xml:space="preserve"> exklusive Sondertarife von TNG sichern. Mit dem </w:t>
      </w:r>
      <w:r w:rsidR="00BC5339" w:rsidRPr="00BC5339">
        <w:rPr>
          <w:rStyle w:val="s1"/>
          <w:rFonts w:ascii="Helvetica" w:hAnsi="Helvetica" w:cs="Segoe UI"/>
          <w:i/>
          <w:iCs/>
          <w:color w:val="000000" w:themeColor="text1"/>
          <w:sz w:val="22"/>
          <w:szCs w:val="22"/>
        </w:rPr>
        <w:t>surf100</w:t>
      </w:r>
      <w:r w:rsidR="00BC5339" w:rsidRPr="00BC5339">
        <w:rPr>
          <w:rStyle w:val="s1"/>
          <w:rFonts w:ascii="Helvetica" w:hAnsi="Helvetica" w:cs="Segoe UI"/>
          <w:color w:val="000000" w:themeColor="text1"/>
          <w:sz w:val="22"/>
          <w:szCs w:val="22"/>
        </w:rPr>
        <w:t xml:space="preserve"> </w:t>
      </w:r>
      <w:r w:rsidR="001655AF">
        <w:rPr>
          <w:rStyle w:val="s1"/>
          <w:rFonts w:ascii="Helvetica" w:hAnsi="Helvetica" w:cs="Segoe UI"/>
          <w:color w:val="000000" w:themeColor="text1"/>
          <w:sz w:val="22"/>
          <w:szCs w:val="22"/>
        </w:rPr>
        <w:t xml:space="preserve">und dem </w:t>
      </w:r>
      <w:r w:rsidR="001655AF" w:rsidRPr="001655AF">
        <w:rPr>
          <w:rStyle w:val="s1"/>
          <w:rFonts w:ascii="Helvetica" w:hAnsi="Helvetica" w:cs="Segoe UI"/>
          <w:i/>
          <w:iCs/>
          <w:color w:val="000000" w:themeColor="text1"/>
          <w:sz w:val="22"/>
          <w:szCs w:val="22"/>
        </w:rPr>
        <w:t>smart300</w:t>
      </w:r>
      <w:r w:rsidR="001655AF">
        <w:rPr>
          <w:rStyle w:val="s1"/>
          <w:rFonts w:ascii="Helvetica" w:hAnsi="Helvetica" w:cs="Segoe UI"/>
          <w:color w:val="000000" w:themeColor="text1"/>
          <w:sz w:val="22"/>
          <w:szCs w:val="22"/>
        </w:rPr>
        <w:t xml:space="preserve"> </w:t>
      </w:r>
      <w:r w:rsidR="00BC5339" w:rsidRPr="00BC5339">
        <w:rPr>
          <w:rStyle w:val="s1"/>
          <w:rFonts w:ascii="Helvetica" w:hAnsi="Helvetica" w:cs="Segoe UI"/>
          <w:color w:val="000000" w:themeColor="text1"/>
          <w:sz w:val="22"/>
          <w:szCs w:val="22"/>
        </w:rPr>
        <w:t xml:space="preserve">besteht die Möglichkeit sich einen Glasfaseranschluss für dauerhaft 19,95 Euro </w:t>
      </w:r>
      <w:r w:rsidR="001655AF">
        <w:rPr>
          <w:rStyle w:val="s1"/>
          <w:rFonts w:ascii="Helvetica" w:hAnsi="Helvetica" w:cs="Segoe UI"/>
          <w:color w:val="000000" w:themeColor="text1"/>
          <w:sz w:val="22"/>
          <w:szCs w:val="22"/>
        </w:rPr>
        <w:t xml:space="preserve">bzw. 29,95 </w:t>
      </w:r>
      <w:r w:rsidR="0010307E">
        <w:rPr>
          <w:rStyle w:val="s1"/>
          <w:rFonts w:ascii="Helvetica" w:hAnsi="Helvetica" w:cs="Segoe UI"/>
          <w:color w:val="000000" w:themeColor="text1"/>
          <w:sz w:val="22"/>
          <w:szCs w:val="22"/>
        </w:rPr>
        <w:t xml:space="preserve">Euro </w:t>
      </w:r>
      <w:r w:rsidR="00BC5339" w:rsidRPr="00BC5339">
        <w:rPr>
          <w:rStyle w:val="s1"/>
          <w:rFonts w:ascii="Helvetica" w:hAnsi="Helvetica" w:cs="Segoe UI"/>
          <w:color w:val="000000" w:themeColor="text1"/>
          <w:sz w:val="22"/>
          <w:szCs w:val="22"/>
        </w:rPr>
        <w:t xml:space="preserve">zu sichern. Der </w:t>
      </w:r>
      <w:r w:rsidR="00BC5339" w:rsidRPr="00BC5339">
        <w:rPr>
          <w:rStyle w:val="s1"/>
          <w:rFonts w:ascii="Helvetica" w:hAnsi="Helvetica" w:cs="Segoe UI"/>
          <w:i/>
          <w:iCs/>
          <w:color w:val="000000" w:themeColor="text1"/>
          <w:sz w:val="22"/>
          <w:szCs w:val="22"/>
        </w:rPr>
        <w:t>smart300</w:t>
      </w:r>
      <w:r w:rsidR="00BC5339" w:rsidRPr="00BC5339">
        <w:rPr>
          <w:rStyle w:val="s1"/>
          <w:rFonts w:ascii="Helvetica" w:hAnsi="Helvetica" w:cs="Segoe UI"/>
          <w:color w:val="000000" w:themeColor="text1"/>
          <w:sz w:val="22"/>
          <w:szCs w:val="22"/>
        </w:rPr>
        <w:t xml:space="preserve"> bietet einen </w:t>
      </w:r>
      <w:r w:rsidR="00FE0EC9">
        <w:rPr>
          <w:rStyle w:val="s1"/>
          <w:rFonts w:ascii="Helvetica" w:hAnsi="Helvetica" w:cs="Segoe UI"/>
          <w:color w:val="000000" w:themeColor="text1"/>
          <w:sz w:val="22"/>
          <w:szCs w:val="22"/>
        </w:rPr>
        <w:t xml:space="preserve">etwas </w:t>
      </w:r>
      <w:r w:rsidR="00BC5339" w:rsidRPr="00BC5339">
        <w:rPr>
          <w:rStyle w:val="s1"/>
          <w:rFonts w:ascii="Helvetica" w:hAnsi="Helvetica" w:cs="Segoe UI"/>
          <w:color w:val="000000" w:themeColor="text1"/>
          <w:sz w:val="22"/>
          <w:szCs w:val="22"/>
        </w:rPr>
        <w:t xml:space="preserve">höheren Download als der </w:t>
      </w:r>
      <w:r w:rsidR="00BC5339" w:rsidRPr="00BC5339">
        <w:rPr>
          <w:rStyle w:val="s1"/>
          <w:rFonts w:ascii="Helvetica" w:hAnsi="Helvetica" w:cs="Segoe UI"/>
          <w:i/>
          <w:iCs/>
          <w:color w:val="000000" w:themeColor="text1"/>
          <w:sz w:val="22"/>
          <w:szCs w:val="22"/>
        </w:rPr>
        <w:t>surf100</w:t>
      </w:r>
      <w:r w:rsidR="00A93793">
        <w:rPr>
          <w:rStyle w:val="s1"/>
          <w:rFonts w:ascii="Helvetica" w:hAnsi="Helvetica" w:cs="Segoe UI"/>
          <w:color w:val="000000" w:themeColor="text1"/>
          <w:sz w:val="22"/>
          <w:szCs w:val="22"/>
        </w:rPr>
        <w:t xml:space="preserve"> </w:t>
      </w:r>
      <w:r w:rsidR="00321062">
        <w:rPr>
          <w:rStyle w:val="s1"/>
          <w:rFonts w:ascii="Helvetica" w:hAnsi="Helvetica" w:cs="Segoe UI"/>
          <w:color w:val="000000" w:themeColor="text1"/>
          <w:sz w:val="22"/>
          <w:szCs w:val="22"/>
        </w:rPr>
        <w:t xml:space="preserve">und </w:t>
      </w:r>
      <w:r w:rsidR="009A5629">
        <w:rPr>
          <w:rStyle w:val="s1"/>
          <w:rFonts w:ascii="Helvetica" w:hAnsi="Helvetica" w:cs="Segoe UI"/>
          <w:color w:val="000000" w:themeColor="text1"/>
          <w:sz w:val="22"/>
          <w:szCs w:val="22"/>
        </w:rPr>
        <w:t>beide</w:t>
      </w:r>
      <w:r w:rsidR="00321062">
        <w:rPr>
          <w:rStyle w:val="s1"/>
          <w:rFonts w:ascii="Helvetica" w:hAnsi="Helvetica" w:cs="Segoe UI"/>
          <w:color w:val="000000" w:themeColor="text1"/>
          <w:sz w:val="22"/>
          <w:szCs w:val="22"/>
        </w:rPr>
        <w:t xml:space="preserve"> stellen den perfekten Einstieg in die Glasfaserwelt dar. </w:t>
      </w:r>
      <w:r w:rsidR="00A12571">
        <w:rPr>
          <w:rStyle w:val="s1"/>
          <w:rFonts w:ascii="Helvetica" w:hAnsi="Helvetica" w:cs="Segoe UI"/>
          <w:color w:val="000000" w:themeColor="text1"/>
          <w:sz w:val="22"/>
          <w:szCs w:val="22"/>
        </w:rPr>
        <w:t>Der</w:t>
      </w:r>
      <w:r w:rsidR="00321062">
        <w:rPr>
          <w:rStyle w:val="s1"/>
          <w:rFonts w:ascii="Helvetica" w:hAnsi="Helvetica" w:cs="Segoe UI"/>
          <w:color w:val="000000" w:themeColor="text1"/>
          <w:sz w:val="22"/>
          <w:szCs w:val="22"/>
        </w:rPr>
        <w:t xml:space="preserve"> Wechsel in einen </w:t>
      </w:r>
      <w:r w:rsidR="00672BBA">
        <w:rPr>
          <w:rStyle w:val="s1"/>
          <w:rFonts w:ascii="Helvetica" w:hAnsi="Helvetica" w:cs="Segoe UI"/>
          <w:color w:val="000000" w:themeColor="text1"/>
          <w:sz w:val="22"/>
          <w:szCs w:val="22"/>
        </w:rPr>
        <w:t>noch leistungsstärkeren</w:t>
      </w:r>
      <w:r w:rsidR="00321062">
        <w:rPr>
          <w:rStyle w:val="s1"/>
          <w:rFonts w:ascii="Helvetica" w:hAnsi="Helvetica" w:cs="Segoe UI"/>
          <w:color w:val="000000" w:themeColor="text1"/>
          <w:sz w:val="22"/>
          <w:szCs w:val="22"/>
        </w:rPr>
        <w:t xml:space="preserve"> Tarif ist jederzeit möglich</w:t>
      </w:r>
      <w:r w:rsidR="00BC5339" w:rsidRPr="00BC5339">
        <w:rPr>
          <w:rStyle w:val="s1"/>
          <w:rFonts w:ascii="Helvetica" w:hAnsi="Helvetica" w:cs="Segoe UI"/>
          <w:color w:val="000000" w:themeColor="text1"/>
          <w:sz w:val="22"/>
          <w:szCs w:val="22"/>
        </w:rPr>
        <w:t xml:space="preserve">. </w:t>
      </w:r>
      <w:r w:rsidR="00321062">
        <w:rPr>
          <w:rStyle w:val="s1"/>
          <w:rFonts w:ascii="Helvetica" w:hAnsi="Helvetica" w:cs="Segoe UI"/>
          <w:color w:val="000000" w:themeColor="text1"/>
          <w:sz w:val="22"/>
          <w:szCs w:val="22"/>
        </w:rPr>
        <w:t xml:space="preserve">Die umfangreichen Standardtarife stehen selbstverständlich weiterhin zur Auswahl. </w:t>
      </w:r>
      <w:r w:rsidR="00BC5339" w:rsidRPr="00BC5339">
        <w:rPr>
          <w:rStyle w:val="s1"/>
          <w:rFonts w:ascii="Helvetica" w:hAnsi="Helvetica" w:cs="Segoe UI"/>
          <w:color w:val="000000" w:themeColor="text1"/>
          <w:sz w:val="22"/>
          <w:szCs w:val="22"/>
        </w:rPr>
        <w:t xml:space="preserve"> </w:t>
      </w:r>
      <w:r w:rsidR="00BC5339">
        <w:rPr>
          <w:rStyle w:val="s1"/>
          <w:rFonts w:ascii="Helvetica" w:hAnsi="Helvetica" w:cs="Segoe UI"/>
          <w:color w:val="000000" w:themeColor="text1"/>
          <w:sz w:val="22"/>
          <w:szCs w:val="22"/>
        </w:rPr>
        <w:br/>
      </w:r>
      <w:r w:rsidR="002C74B2" w:rsidRPr="002C74B2">
        <w:rPr>
          <w:rStyle w:val="s1"/>
          <w:rFonts w:ascii="Helvetica" w:hAnsi="Helvetica" w:cs="Segoe UI"/>
          <w:color w:val="000000" w:themeColor="text1"/>
          <w:sz w:val="22"/>
          <w:szCs w:val="22"/>
        </w:rPr>
        <w:t>Weitere Details und alle TNG-Tarife sind unter tng.de/</w:t>
      </w:r>
      <w:proofErr w:type="spellStart"/>
      <w:r w:rsidR="002C74B2">
        <w:rPr>
          <w:rStyle w:val="s1"/>
          <w:rFonts w:ascii="Helvetica" w:hAnsi="Helvetica" w:cs="Segoe UI"/>
          <w:color w:val="000000" w:themeColor="text1"/>
          <w:sz w:val="22"/>
          <w:szCs w:val="22"/>
        </w:rPr>
        <w:t>friedberg</w:t>
      </w:r>
      <w:proofErr w:type="spellEnd"/>
      <w:r w:rsidR="002C74B2" w:rsidRPr="002C74B2">
        <w:rPr>
          <w:rStyle w:val="s1"/>
          <w:rFonts w:ascii="Helvetica" w:hAnsi="Helvetica" w:cs="Segoe UI"/>
          <w:color w:val="000000" w:themeColor="text1"/>
          <w:sz w:val="22"/>
          <w:szCs w:val="22"/>
        </w:rPr>
        <w:t xml:space="preserve"> zu fi</w:t>
      </w:r>
      <w:r w:rsidR="002C74B2">
        <w:rPr>
          <w:rStyle w:val="s1"/>
          <w:rFonts w:ascii="Helvetica" w:hAnsi="Helvetica" w:cs="Segoe UI"/>
          <w:color w:val="000000" w:themeColor="text1"/>
          <w:sz w:val="22"/>
          <w:szCs w:val="22"/>
        </w:rPr>
        <w:t>n</w:t>
      </w:r>
      <w:r w:rsidR="0024129D">
        <w:rPr>
          <w:rStyle w:val="s1"/>
          <w:rFonts w:ascii="Helvetica" w:hAnsi="Helvetica" w:cs="Segoe UI"/>
          <w:color w:val="000000" w:themeColor="text1"/>
          <w:sz w:val="22"/>
          <w:szCs w:val="22"/>
        </w:rPr>
        <w:t>den.</w:t>
      </w:r>
      <w:r w:rsidR="007542B2">
        <w:rPr>
          <w:rStyle w:val="s1"/>
          <w:rFonts w:ascii="Helvetica" w:hAnsi="Helvetica" w:cs="Segoe UI"/>
          <w:color w:val="000000" w:themeColor="text1"/>
          <w:sz w:val="22"/>
          <w:szCs w:val="22"/>
        </w:rPr>
        <w:br/>
      </w:r>
      <w:r w:rsidR="007542B2">
        <w:rPr>
          <w:rStyle w:val="s1"/>
          <w:rFonts w:ascii="Helvetica" w:hAnsi="Helvetica" w:cs="Segoe UI"/>
          <w:color w:val="000000" w:themeColor="text1"/>
          <w:sz w:val="22"/>
          <w:szCs w:val="22"/>
        </w:rPr>
        <w:br/>
      </w:r>
      <w:r w:rsidR="007542B2">
        <w:rPr>
          <w:rStyle w:val="s1"/>
          <w:rFonts w:ascii="Helvetica" w:hAnsi="Helvetica" w:cs="Segoe UI"/>
          <w:color w:val="000000" w:themeColor="text1"/>
          <w:sz w:val="22"/>
          <w:szCs w:val="22"/>
        </w:rPr>
        <w:lastRenderedPageBreak/>
        <w:br/>
      </w:r>
      <w:r w:rsidR="005B007C" w:rsidRPr="009A7BC5">
        <w:rPr>
          <w:rStyle w:val="s1"/>
          <w:rFonts w:ascii="Helvetica" w:hAnsi="Helvetica" w:cs="Segoe UI"/>
          <w:color w:val="000000" w:themeColor="text1"/>
          <w:sz w:val="22"/>
          <w:szCs w:val="22"/>
        </w:rPr>
        <w:t xml:space="preserve">Foto (v. l. n. r.): </w:t>
      </w:r>
      <w:r w:rsidR="00D34B8D" w:rsidRPr="009A7BC5">
        <w:rPr>
          <w:rFonts w:ascii="Helvetica" w:hAnsi="Helvetica"/>
          <w:color w:val="000000"/>
          <w:sz w:val="22"/>
          <w:szCs w:val="22"/>
        </w:rPr>
        <w:t xml:space="preserve">Roland </w:t>
      </w:r>
      <w:proofErr w:type="spellStart"/>
      <w:r w:rsidR="00D34B8D" w:rsidRPr="009A7BC5">
        <w:rPr>
          <w:rFonts w:ascii="Helvetica" w:hAnsi="Helvetica"/>
          <w:color w:val="000000"/>
          <w:sz w:val="22"/>
          <w:szCs w:val="22"/>
        </w:rPr>
        <w:t>Schnar</w:t>
      </w:r>
      <w:r w:rsidR="00A02192" w:rsidRPr="009A7BC5">
        <w:rPr>
          <w:rFonts w:ascii="Helvetica" w:hAnsi="Helvetica"/>
          <w:color w:val="000000"/>
          <w:sz w:val="22"/>
          <w:szCs w:val="22"/>
        </w:rPr>
        <w:t>r</w:t>
      </w:r>
      <w:proofErr w:type="spellEnd"/>
      <w:r w:rsidR="00A02192" w:rsidRPr="009A7BC5">
        <w:rPr>
          <w:rFonts w:ascii="Helvetica" w:hAnsi="Helvetica"/>
          <w:color w:val="000000"/>
          <w:sz w:val="22"/>
          <w:szCs w:val="22"/>
        </w:rPr>
        <w:t xml:space="preserve"> (</w:t>
      </w:r>
      <w:r w:rsidR="00D34B8D" w:rsidRPr="009A7BC5">
        <w:rPr>
          <w:rFonts w:ascii="Helvetica" w:hAnsi="Helvetica"/>
          <w:color w:val="000000"/>
          <w:sz w:val="22"/>
          <w:szCs w:val="22"/>
        </w:rPr>
        <w:t>TNG Bauleiter</w:t>
      </w:r>
      <w:r w:rsidR="00A02192" w:rsidRPr="009A7BC5">
        <w:rPr>
          <w:rFonts w:ascii="Helvetica" w:hAnsi="Helvetica"/>
          <w:color w:val="000000"/>
          <w:sz w:val="22"/>
          <w:szCs w:val="22"/>
        </w:rPr>
        <w:t xml:space="preserve">), </w:t>
      </w:r>
      <w:r w:rsidR="00D34B8D" w:rsidRPr="009A7BC5">
        <w:rPr>
          <w:rFonts w:ascii="Helvetica" w:hAnsi="Helvetica"/>
          <w:color w:val="000000"/>
          <w:sz w:val="22"/>
          <w:szCs w:val="22"/>
        </w:rPr>
        <w:t xml:space="preserve">Thomas </w:t>
      </w:r>
      <w:proofErr w:type="spellStart"/>
      <w:r w:rsidR="00D34B8D" w:rsidRPr="009A7BC5">
        <w:rPr>
          <w:rFonts w:ascii="Helvetica" w:hAnsi="Helvetica"/>
          <w:color w:val="000000"/>
          <w:sz w:val="22"/>
          <w:szCs w:val="22"/>
        </w:rPr>
        <w:t>Engelken</w:t>
      </w:r>
      <w:proofErr w:type="spellEnd"/>
      <w:r w:rsidR="00D34B8D" w:rsidRPr="009A7BC5">
        <w:rPr>
          <w:rFonts w:ascii="Helvetica" w:hAnsi="Helvetica"/>
          <w:color w:val="000000"/>
          <w:sz w:val="22"/>
          <w:szCs w:val="22"/>
        </w:rPr>
        <w:t xml:space="preserve"> </w:t>
      </w:r>
      <w:r w:rsidR="00A02192" w:rsidRPr="009A7BC5">
        <w:rPr>
          <w:rFonts w:ascii="Helvetica" w:hAnsi="Helvetica"/>
          <w:color w:val="000000"/>
          <w:sz w:val="22"/>
          <w:szCs w:val="22"/>
        </w:rPr>
        <w:t xml:space="preserve">(R&amp;R </w:t>
      </w:r>
      <w:r w:rsidR="00D34B8D" w:rsidRPr="009A7BC5">
        <w:rPr>
          <w:rFonts w:ascii="Helvetica" w:hAnsi="Helvetica"/>
          <w:color w:val="000000"/>
          <w:sz w:val="22"/>
          <w:szCs w:val="22"/>
        </w:rPr>
        <w:t xml:space="preserve">Heming </w:t>
      </w:r>
      <w:r w:rsidR="00A02192" w:rsidRPr="009A7BC5">
        <w:rPr>
          <w:rFonts w:ascii="Helvetica" w:hAnsi="Helvetica"/>
          <w:color w:val="000000"/>
          <w:sz w:val="22"/>
          <w:szCs w:val="22"/>
        </w:rPr>
        <w:t xml:space="preserve">GmbH </w:t>
      </w:r>
      <w:r w:rsidR="00D34B8D" w:rsidRPr="009A7BC5">
        <w:rPr>
          <w:rFonts w:ascii="Helvetica" w:hAnsi="Helvetica"/>
          <w:color w:val="000000"/>
          <w:sz w:val="22"/>
          <w:szCs w:val="22"/>
        </w:rPr>
        <w:t>Bauleiter</w:t>
      </w:r>
      <w:r w:rsidR="00A02192" w:rsidRPr="009A7BC5">
        <w:rPr>
          <w:rFonts w:ascii="Helvetica" w:hAnsi="Helvetica"/>
          <w:color w:val="000000"/>
          <w:sz w:val="22"/>
          <w:szCs w:val="22"/>
        </w:rPr>
        <w:t xml:space="preserve">), </w:t>
      </w:r>
      <w:r w:rsidR="00D34B8D" w:rsidRPr="009A7BC5">
        <w:rPr>
          <w:rFonts w:ascii="Helvetica" w:hAnsi="Helvetica"/>
          <w:color w:val="000000"/>
          <w:sz w:val="22"/>
          <w:szCs w:val="22"/>
        </w:rPr>
        <w:t>Kilian Ortwein</w:t>
      </w:r>
      <w:r w:rsidR="00A02192" w:rsidRPr="009A7BC5">
        <w:rPr>
          <w:rFonts w:ascii="Helvetica" w:hAnsi="Helvetica"/>
          <w:color w:val="000000"/>
          <w:sz w:val="22"/>
          <w:szCs w:val="22"/>
        </w:rPr>
        <w:t xml:space="preserve"> (Regionalleiter Vertrieb Mitte</w:t>
      </w:r>
      <w:r w:rsidR="009A7BC5" w:rsidRPr="009A7BC5">
        <w:rPr>
          <w:rFonts w:ascii="Helvetica" w:hAnsi="Helvetica"/>
          <w:color w:val="000000"/>
          <w:sz w:val="22"/>
          <w:szCs w:val="22"/>
        </w:rPr>
        <w:t>/Süddeutschland)</w:t>
      </w:r>
      <w:r w:rsidR="00A02192" w:rsidRPr="009A7BC5">
        <w:rPr>
          <w:rFonts w:ascii="Helvetica" w:hAnsi="Helvetica"/>
          <w:color w:val="000000"/>
          <w:sz w:val="22"/>
          <w:szCs w:val="22"/>
        </w:rPr>
        <w:t xml:space="preserve">, </w:t>
      </w:r>
      <w:r w:rsidR="00D34B8D" w:rsidRPr="009A7BC5">
        <w:rPr>
          <w:rFonts w:ascii="Helvetica" w:hAnsi="Helvetica"/>
          <w:color w:val="000000"/>
          <w:sz w:val="22"/>
          <w:szCs w:val="22"/>
        </w:rPr>
        <w:t xml:space="preserve">Klaus Goldbach </w:t>
      </w:r>
      <w:r w:rsidR="00A02192" w:rsidRPr="009A7BC5">
        <w:rPr>
          <w:rFonts w:ascii="Helvetica" w:hAnsi="Helvetica"/>
          <w:color w:val="000000"/>
          <w:sz w:val="22"/>
          <w:szCs w:val="22"/>
        </w:rPr>
        <w:t>(</w:t>
      </w:r>
      <w:r w:rsidR="00D34B8D" w:rsidRPr="009A7BC5">
        <w:rPr>
          <w:rFonts w:ascii="Helvetica" w:hAnsi="Helvetica"/>
          <w:color w:val="000000"/>
          <w:sz w:val="22"/>
          <w:szCs w:val="22"/>
        </w:rPr>
        <w:t>TNG</w:t>
      </w:r>
      <w:r w:rsidR="00A02192" w:rsidRPr="009A7BC5">
        <w:rPr>
          <w:rFonts w:ascii="Helvetica" w:hAnsi="Helvetica"/>
          <w:color w:val="000000"/>
          <w:sz w:val="22"/>
          <w:szCs w:val="22"/>
        </w:rPr>
        <w:t>-</w:t>
      </w:r>
      <w:r w:rsidR="00D34B8D" w:rsidRPr="009A7BC5">
        <w:rPr>
          <w:rFonts w:ascii="Helvetica" w:hAnsi="Helvetica"/>
          <w:color w:val="000000"/>
          <w:sz w:val="22"/>
          <w:szCs w:val="22"/>
        </w:rPr>
        <w:t>Kund</w:t>
      </w:r>
      <w:r w:rsidR="00A02192" w:rsidRPr="009A7BC5">
        <w:rPr>
          <w:rFonts w:ascii="Helvetica" w:hAnsi="Helvetica"/>
          <w:color w:val="000000"/>
          <w:sz w:val="22"/>
          <w:szCs w:val="22"/>
        </w:rPr>
        <w:t xml:space="preserve">e), </w:t>
      </w:r>
      <w:r w:rsidR="00D34B8D" w:rsidRPr="009A7BC5">
        <w:rPr>
          <w:rFonts w:ascii="Helvetica" w:hAnsi="Helvetica"/>
          <w:color w:val="000000"/>
          <w:sz w:val="22"/>
          <w:szCs w:val="22"/>
        </w:rPr>
        <w:t>Peter Bockh</w:t>
      </w:r>
      <w:r w:rsidR="00A02192" w:rsidRPr="009A7BC5">
        <w:rPr>
          <w:rFonts w:ascii="Helvetica" w:hAnsi="Helvetica"/>
          <w:color w:val="000000"/>
          <w:sz w:val="22"/>
          <w:szCs w:val="22"/>
        </w:rPr>
        <w:t xml:space="preserve">orn (R&amp;R </w:t>
      </w:r>
      <w:r w:rsidR="00D34B8D" w:rsidRPr="009A7BC5">
        <w:rPr>
          <w:rFonts w:ascii="Helvetica" w:hAnsi="Helvetica"/>
          <w:color w:val="000000"/>
          <w:sz w:val="22"/>
          <w:szCs w:val="22"/>
        </w:rPr>
        <w:t>Heming</w:t>
      </w:r>
      <w:r w:rsidR="00A02192" w:rsidRPr="009A7BC5">
        <w:rPr>
          <w:rFonts w:ascii="Helvetica" w:hAnsi="Helvetica"/>
          <w:color w:val="000000"/>
          <w:sz w:val="22"/>
          <w:szCs w:val="22"/>
        </w:rPr>
        <w:t xml:space="preserve"> GmbH</w:t>
      </w:r>
      <w:r w:rsidR="00D34B8D" w:rsidRPr="009A7BC5">
        <w:rPr>
          <w:rFonts w:ascii="Helvetica" w:hAnsi="Helvetica"/>
          <w:color w:val="000000"/>
          <w:sz w:val="22"/>
          <w:szCs w:val="22"/>
        </w:rPr>
        <w:t xml:space="preserve"> Projektle</w:t>
      </w:r>
      <w:r w:rsidR="00A02192" w:rsidRPr="009A7BC5">
        <w:rPr>
          <w:rFonts w:ascii="Helvetica" w:hAnsi="Helvetica"/>
          <w:color w:val="000000"/>
          <w:sz w:val="22"/>
          <w:szCs w:val="22"/>
        </w:rPr>
        <w:t xml:space="preserve">iter), </w:t>
      </w:r>
      <w:r w:rsidR="00D34B8D" w:rsidRPr="009A7BC5">
        <w:rPr>
          <w:rFonts w:ascii="Helvetica" w:hAnsi="Helvetica"/>
          <w:color w:val="000000"/>
          <w:sz w:val="22"/>
          <w:szCs w:val="22"/>
        </w:rPr>
        <w:t xml:space="preserve">Konstantin </w:t>
      </w:r>
      <w:proofErr w:type="spellStart"/>
      <w:r w:rsidR="00D34B8D" w:rsidRPr="009A7BC5">
        <w:rPr>
          <w:rFonts w:ascii="Helvetica" w:hAnsi="Helvetica"/>
          <w:color w:val="000000"/>
          <w:sz w:val="22"/>
          <w:szCs w:val="22"/>
        </w:rPr>
        <w:t>Sarantopoulo</w:t>
      </w:r>
      <w:r w:rsidR="00A02192" w:rsidRPr="009A7BC5">
        <w:rPr>
          <w:rFonts w:ascii="Helvetica" w:hAnsi="Helvetica"/>
          <w:color w:val="000000"/>
          <w:sz w:val="22"/>
          <w:szCs w:val="22"/>
        </w:rPr>
        <w:t>s</w:t>
      </w:r>
      <w:proofErr w:type="spellEnd"/>
      <w:r w:rsidR="00A02192" w:rsidRPr="009A7BC5">
        <w:rPr>
          <w:rFonts w:ascii="Helvetica" w:hAnsi="Helvetica"/>
          <w:color w:val="000000"/>
          <w:sz w:val="22"/>
          <w:szCs w:val="22"/>
        </w:rPr>
        <w:t xml:space="preserve"> (</w:t>
      </w:r>
      <w:r w:rsidR="00D34B8D" w:rsidRPr="009A7BC5">
        <w:rPr>
          <w:rFonts w:ascii="Helvetica" w:hAnsi="Helvetica"/>
          <w:color w:val="000000"/>
          <w:sz w:val="22"/>
          <w:szCs w:val="22"/>
        </w:rPr>
        <w:t>TNG Bauleite</w:t>
      </w:r>
      <w:r w:rsidR="00944315">
        <w:rPr>
          <w:rFonts w:ascii="Helvetica" w:hAnsi="Helvetica"/>
          <w:color w:val="000000"/>
          <w:sz w:val="22"/>
          <w:szCs w:val="22"/>
        </w:rPr>
        <w:t>r)</w:t>
      </w:r>
    </w:p>
    <w:p w14:paraId="6CA1A991" w14:textId="77777777" w:rsidR="0024129D" w:rsidRDefault="0024129D" w:rsidP="0024129D">
      <w:pPr>
        <w:spacing w:line="360" w:lineRule="auto"/>
        <w:rPr>
          <w:rFonts w:ascii="Helvetica" w:hAnsi="Helvetica"/>
          <w:color w:val="000000"/>
          <w:sz w:val="22"/>
          <w:szCs w:val="22"/>
        </w:rPr>
      </w:pPr>
    </w:p>
    <w:p w14:paraId="19328A7A" w14:textId="77777777" w:rsidR="0024129D" w:rsidRDefault="0024129D" w:rsidP="0024129D">
      <w:pPr>
        <w:spacing w:line="360" w:lineRule="auto"/>
        <w:rPr>
          <w:rFonts w:ascii="Helvetica" w:hAnsi="Helvetica"/>
          <w:color w:val="000000"/>
          <w:sz w:val="22"/>
          <w:szCs w:val="22"/>
        </w:rPr>
      </w:pPr>
    </w:p>
    <w:p w14:paraId="0579ADCA" w14:textId="1FCD11DA" w:rsidR="00DB4C2C" w:rsidRPr="0024129D" w:rsidRDefault="00DB4C2C" w:rsidP="0024129D">
      <w:pPr>
        <w:spacing w:line="360" w:lineRule="auto"/>
        <w:rPr>
          <w:rStyle w:val="s1"/>
          <w:rFonts w:ascii="inherit" w:hAnsi="inherit"/>
          <w:color w:val="000000"/>
        </w:rPr>
      </w:pPr>
      <w:r w:rsidRPr="0092173B">
        <w:rPr>
          <w:rStyle w:val="s1"/>
          <w:rFonts w:ascii="Helvetica" w:hAnsi="Helvetica" w:cs="Segoe UI"/>
          <w:b/>
          <w:bCs/>
          <w:color w:val="000000" w:themeColor="text1"/>
          <w:sz w:val="22"/>
          <w:szCs w:val="22"/>
        </w:rPr>
        <w:t>Informationen zur TNG Stadtnetz Gm</w:t>
      </w:r>
      <w:r w:rsidR="007E29B6" w:rsidRPr="0092173B">
        <w:rPr>
          <w:rStyle w:val="s1"/>
          <w:rFonts w:ascii="Helvetica" w:hAnsi="Helvetica" w:cs="Segoe UI"/>
          <w:b/>
          <w:bCs/>
          <w:color w:val="000000" w:themeColor="text1"/>
          <w:sz w:val="22"/>
          <w:szCs w:val="22"/>
        </w:rPr>
        <w:t>bH</w:t>
      </w:r>
      <w:r w:rsidRPr="0092173B">
        <w:rPr>
          <w:rStyle w:val="s1"/>
          <w:rFonts w:ascii="Helvetica" w:hAnsi="Helvetica" w:cs="Segoe UI"/>
          <w:b/>
          <w:bCs/>
          <w:color w:val="000000" w:themeColor="text1"/>
          <w:sz w:val="22"/>
          <w:szCs w:val="22"/>
        </w:rPr>
        <w:br/>
      </w:r>
      <w:r w:rsidRPr="0092173B">
        <w:rPr>
          <w:rStyle w:val="s1"/>
          <w:rFonts w:ascii="Helvetica" w:hAnsi="Helvetica" w:cs="Segoe UI"/>
          <w:color w:val="000000" w:themeColor="text1"/>
          <w:sz w:val="22"/>
          <w:szCs w:val="22"/>
        </w:rPr>
        <w:t xml:space="preserve">Mit der Erfahrung aus über 25 Jahren als IT- und Telekommunikationsanbieter sind die Kernkompetenzen der TNG Stadtnetz GmbH Telekommunikation, Glasfaserausbau, IT-Systemberatung, Softwareentwicklung und Rechenzentrumsdienstleistungen. </w:t>
      </w:r>
    </w:p>
    <w:p w14:paraId="280CCDD0" w14:textId="79B767D5" w:rsidR="00DB4C2C" w:rsidRPr="0092173B" w:rsidRDefault="00DB4C2C" w:rsidP="007F2B1C">
      <w:pPr>
        <w:pStyle w:val="StandardWeb"/>
        <w:spacing w:line="360" w:lineRule="auto"/>
        <w:rPr>
          <w:rStyle w:val="s1"/>
          <w:rFonts w:ascii="Helvetica" w:hAnsi="Helvetica"/>
          <w:color w:val="000000"/>
          <w:sz w:val="22"/>
          <w:szCs w:val="22"/>
          <w:shd w:val="clear" w:color="auto" w:fill="FFFFFF"/>
        </w:rPr>
      </w:pPr>
      <w:r w:rsidRPr="0092173B">
        <w:rPr>
          <w:rStyle w:val="s1"/>
          <w:rFonts w:ascii="Helvetica" w:hAnsi="Helvetica" w:cs="Segoe UI"/>
          <w:color w:val="000000" w:themeColor="text1"/>
          <w:sz w:val="22"/>
          <w:szCs w:val="22"/>
        </w:rPr>
        <w:t>Was als IT-Start</w:t>
      </w:r>
      <w:r w:rsidR="00965805" w:rsidRPr="0092173B">
        <w:rPr>
          <w:rStyle w:val="s1"/>
          <w:rFonts w:ascii="Helvetica" w:hAnsi="Helvetica" w:cs="Segoe UI"/>
          <w:color w:val="000000" w:themeColor="text1"/>
          <w:sz w:val="22"/>
          <w:szCs w:val="22"/>
        </w:rPr>
        <w:t>u</w:t>
      </w:r>
      <w:r w:rsidRPr="0092173B">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Dadurch gehört TNG seit 2023 in Deutschland</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zu</w:t>
      </w:r>
      <w:r w:rsidR="00C80202" w:rsidRPr="0092173B">
        <w:rPr>
          <w:rStyle w:val="s1"/>
          <w:rFonts w:ascii="Helvetica" w:hAnsi="Helvetica" w:cs="Segoe UI"/>
          <w:color w:val="000000" w:themeColor="text1"/>
          <w:sz w:val="22"/>
          <w:szCs w:val="22"/>
        </w:rPr>
        <w:t xml:space="preserve"> </w:t>
      </w:r>
      <w:r w:rsidR="00660177" w:rsidRPr="0092173B">
        <w:rPr>
          <w:rStyle w:val="s1"/>
          <w:rFonts w:ascii="Helvetica" w:hAnsi="Helvetica" w:cs="Segoe UI"/>
          <w:color w:val="000000" w:themeColor="text1"/>
          <w:sz w:val="22"/>
          <w:szCs w:val="22"/>
        </w:rPr>
        <w:t xml:space="preserve">den 20 größten Telekommunikationsanbietern gemessen an der Zahl aktiver </w:t>
      </w:r>
      <w:proofErr w:type="spellStart"/>
      <w:proofErr w:type="gramStart"/>
      <w:r w:rsidR="00660177" w:rsidRPr="0092173B">
        <w:rPr>
          <w:rStyle w:val="s1"/>
          <w:rFonts w:ascii="Helvetica" w:hAnsi="Helvetica" w:cs="Segoe UI"/>
          <w:color w:val="000000" w:themeColor="text1"/>
          <w:sz w:val="22"/>
          <w:szCs w:val="22"/>
        </w:rPr>
        <w:t>Breitbandkun</w:t>
      </w:r>
      <w:r w:rsidR="003559F8">
        <w:rPr>
          <w:rStyle w:val="s1"/>
          <w:rFonts w:ascii="Helvetica" w:hAnsi="Helvetica" w:cs="Segoe UI"/>
          <w:color w:val="000000" w:themeColor="text1"/>
          <w:sz w:val="22"/>
          <w:szCs w:val="22"/>
        </w:rPr>
        <w:t>d:innen</w:t>
      </w:r>
      <w:proofErr w:type="spellEnd"/>
      <w:proofErr w:type="gramEnd"/>
      <w:r w:rsidR="00C7096F" w:rsidRPr="0092173B">
        <w:rPr>
          <w:rStyle w:val="s1"/>
          <w:rFonts w:ascii="Helvetica" w:hAnsi="Helvetica" w:cs="Segoe UI"/>
          <w:color w:val="000000" w:themeColor="text1"/>
          <w:sz w:val="22"/>
          <w:szCs w:val="22"/>
        </w:rPr>
        <w:t xml:space="preserve">. Der Fokus liegt dabei noch immer </w:t>
      </w:r>
      <w:r w:rsidR="007F2B1C" w:rsidRPr="0092173B">
        <w:rPr>
          <w:rStyle w:val="s1"/>
          <w:rFonts w:ascii="Helvetica" w:hAnsi="Helvetica" w:cs="Segoe UI"/>
          <w:color w:val="000000" w:themeColor="text1"/>
          <w:sz w:val="22"/>
          <w:szCs w:val="22"/>
        </w:rPr>
        <w:t>darauf</w:t>
      </w:r>
      <w:r w:rsidR="00C7096F" w:rsidRPr="0092173B">
        <w:rPr>
          <w:rStyle w:val="s1"/>
          <w:rFonts w:ascii="Helvetica" w:hAnsi="Helvetica" w:cs="Segoe UI"/>
          <w:color w:val="000000" w:themeColor="text1"/>
          <w:sz w:val="22"/>
          <w:szCs w:val="22"/>
        </w:rPr>
        <w:t xml:space="preserve">, ein Unternehmen zu sein, bei dem man selbst gern </w:t>
      </w:r>
      <w:proofErr w:type="spellStart"/>
      <w:r w:rsidR="00C7096F" w:rsidRPr="0092173B">
        <w:rPr>
          <w:rStyle w:val="s1"/>
          <w:rFonts w:ascii="Helvetica" w:hAnsi="Helvetica" w:cs="Segoe UI"/>
          <w:color w:val="000000" w:themeColor="text1"/>
          <w:sz w:val="22"/>
          <w:szCs w:val="22"/>
        </w:rPr>
        <w:t>Kund:in</w:t>
      </w:r>
      <w:proofErr w:type="spellEnd"/>
      <w:r w:rsidR="00C7096F" w:rsidRPr="0092173B">
        <w:rPr>
          <w:rStyle w:val="s1"/>
          <w:rFonts w:ascii="Helvetica" w:hAnsi="Helvetica" w:cs="Segoe UI"/>
          <w:color w:val="000000" w:themeColor="text1"/>
          <w:sz w:val="22"/>
          <w:szCs w:val="22"/>
        </w:rPr>
        <w:t xml:space="preserve"> ist.</w:t>
      </w:r>
    </w:p>
    <w:p w14:paraId="0E407D95" w14:textId="4029B5C5"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 xml:space="preserve">Das </w:t>
      </w:r>
      <w:r w:rsidR="00C80202" w:rsidRPr="0092173B">
        <w:rPr>
          <w:rStyle w:val="s1"/>
          <w:rFonts w:ascii="Helvetica" w:hAnsi="Helvetica" w:cs="Segoe UI"/>
          <w:color w:val="000000" w:themeColor="text1"/>
          <w:sz w:val="22"/>
          <w:szCs w:val="22"/>
        </w:rPr>
        <w:t>TNG-</w:t>
      </w:r>
      <w:r w:rsidRPr="0092173B">
        <w:rPr>
          <w:rStyle w:val="s1"/>
          <w:rFonts w:ascii="Helvetica" w:hAnsi="Helvetica" w:cs="Segoe UI"/>
          <w:color w:val="000000" w:themeColor="text1"/>
          <w:sz w:val="22"/>
          <w:szCs w:val="22"/>
        </w:rPr>
        <w:t xml:space="preserve">Angebot umfasst Telefon, VDSL- und Glasfaseranschlüsse sowie Mobilfunk und TV. Darüber hinaus ermöglichen die IT-Lösungen unter der Marke </w:t>
      </w:r>
      <w:proofErr w:type="spellStart"/>
      <w:r w:rsidRPr="0092173B">
        <w:rPr>
          <w:rStyle w:val="s1"/>
          <w:rFonts w:ascii="Helvetica" w:hAnsi="Helvetica" w:cs="Segoe UI"/>
          <w:color w:val="000000" w:themeColor="text1"/>
          <w:sz w:val="22"/>
          <w:szCs w:val="22"/>
        </w:rPr>
        <w:t>ennit</w:t>
      </w:r>
      <w:proofErr w:type="spellEnd"/>
      <w:r w:rsidRPr="0092173B">
        <w:rPr>
          <w:rStyle w:val="s1"/>
          <w:rFonts w:ascii="Helvetica" w:hAnsi="Helvetica" w:cs="Segoe UI"/>
          <w:color w:val="000000" w:themeColor="text1"/>
          <w:sz w:val="22"/>
          <w:szCs w:val="22"/>
        </w:rPr>
        <w:t xml:space="preserve"> auch eine umfassende Versorgung für den Businessbereich.</w:t>
      </w:r>
    </w:p>
    <w:p w14:paraId="5B1E6883" w14:textId="6C582E49" w:rsidR="00DB4C2C" w:rsidRPr="0092173B"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92173B">
        <w:rPr>
          <w:rStyle w:val="s1"/>
          <w:rFonts w:ascii="Helvetica" w:hAnsi="Helvetica" w:cs="Segoe UI"/>
          <w:color w:val="000000" w:themeColor="text1"/>
          <w:sz w:val="22"/>
          <w:szCs w:val="22"/>
        </w:rPr>
        <w:t>Rund 3</w:t>
      </w:r>
      <w:r w:rsidR="00A530EC" w:rsidRPr="0092173B">
        <w:rPr>
          <w:rStyle w:val="s1"/>
          <w:rFonts w:ascii="Helvetica" w:hAnsi="Helvetica" w:cs="Segoe UI"/>
          <w:color w:val="000000" w:themeColor="text1"/>
          <w:sz w:val="22"/>
          <w:szCs w:val="22"/>
        </w:rPr>
        <w:t>8</w:t>
      </w:r>
      <w:r w:rsidRPr="0092173B">
        <w:rPr>
          <w:rStyle w:val="s1"/>
          <w:rFonts w:ascii="Helvetica" w:hAnsi="Helvetica" w:cs="Segoe UI"/>
          <w:color w:val="000000" w:themeColor="text1"/>
          <w:sz w:val="22"/>
          <w:szCs w:val="22"/>
        </w:rPr>
        <w:t xml:space="preserve">0 </w:t>
      </w:r>
      <w:proofErr w:type="gramStart"/>
      <w:r w:rsidRPr="0092173B">
        <w:rPr>
          <w:rStyle w:val="s1"/>
          <w:rFonts w:ascii="Helvetica" w:hAnsi="Helvetica" w:cs="Segoe UI"/>
          <w:color w:val="000000" w:themeColor="text1"/>
          <w:sz w:val="22"/>
          <w:szCs w:val="22"/>
        </w:rPr>
        <w:t>Mitarbeiter:innen</w:t>
      </w:r>
      <w:proofErr w:type="gramEnd"/>
      <w:r w:rsidRPr="0092173B">
        <w:rPr>
          <w:rStyle w:val="s1"/>
          <w:rFonts w:ascii="Helvetica" w:hAnsi="Helvetica" w:cs="Segoe UI"/>
          <w:color w:val="000000" w:themeColor="text1"/>
          <w:sz w:val="22"/>
          <w:szCs w:val="22"/>
        </w:rPr>
        <w:t xml:space="preserve"> arbeiten an den Standorten in Kiel, Felde</w:t>
      </w:r>
      <w:r w:rsidR="00A530EC" w:rsidRPr="0092173B">
        <w:rPr>
          <w:rStyle w:val="s1"/>
          <w:rFonts w:ascii="Helvetica" w:hAnsi="Helvetica" w:cs="Segoe UI"/>
          <w:color w:val="000000" w:themeColor="text1"/>
          <w:sz w:val="22"/>
          <w:szCs w:val="22"/>
        </w:rPr>
        <w:t>,</w:t>
      </w:r>
      <w:r w:rsidRPr="0092173B">
        <w:rPr>
          <w:rStyle w:val="s1"/>
          <w:rFonts w:ascii="Helvetica" w:hAnsi="Helvetica" w:cs="Segoe UI"/>
          <w:color w:val="000000" w:themeColor="text1"/>
          <w:sz w:val="22"/>
          <w:szCs w:val="22"/>
        </w:rPr>
        <w:t xml:space="preserve"> Hessen</w:t>
      </w:r>
      <w:r w:rsidR="00A530EC" w:rsidRPr="0092173B">
        <w:rPr>
          <w:rStyle w:val="s1"/>
          <w:rFonts w:ascii="Helvetica" w:hAnsi="Helvetica" w:cs="Segoe UI"/>
          <w:color w:val="000000" w:themeColor="text1"/>
          <w:sz w:val="22"/>
          <w:szCs w:val="22"/>
        </w:rPr>
        <w:t xml:space="preserve"> und Baden-Württemberg</w:t>
      </w:r>
      <w:r w:rsidRPr="0092173B">
        <w:rPr>
          <w:rStyle w:val="s1"/>
          <w:rFonts w:ascii="Helvetica" w:hAnsi="Helvetica" w:cs="Segoe UI"/>
          <w:color w:val="000000" w:themeColor="text1"/>
          <w:sz w:val="22"/>
          <w:szCs w:val="22"/>
        </w:rPr>
        <w:t xml:space="preserve"> daran Menschen miteinander zu verbinden.</w:t>
      </w:r>
    </w:p>
    <w:p w14:paraId="389C49F3" w14:textId="77777777" w:rsidR="00DB4C2C" w:rsidRPr="0092173B" w:rsidRDefault="00DB4C2C" w:rsidP="00DB4C2C">
      <w:pPr>
        <w:spacing w:line="360" w:lineRule="auto"/>
        <w:rPr>
          <w:rFonts w:ascii="Helvetica" w:hAnsi="Helvetica" w:cstheme="minorHAnsi"/>
          <w:sz w:val="22"/>
          <w:szCs w:val="22"/>
        </w:rPr>
      </w:pPr>
    </w:p>
    <w:p w14:paraId="5ECDB961" w14:textId="77777777" w:rsidR="00DB4C2C" w:rsidRPr="0092173B" w:rsidRDefault="00DB4C2C" w:rsidP="00DB4C2C">
      <w:pPr>
        <w:spacing w:line="360" w:lineRule="auto"/>
        <w:rPr>
          <w:rFonts w:ascii="Helvetica" w:hAnsi="Helvetica" w:cstheme="minorHAnsi"/>
          <w:sz w:val="22"/>
          <w:szCs w:val="22"/>
        </w:rPr>
      </w:pPr>
    </w:p>
    <w:p w14:paraId="154DB0BB" w14:textId="77777777" w:rsidR="00DB4C2C" w:rsidRPr="0092173B" w:rsidRDefault="00DB4C2C" w:rsidP="00DB4C2C">
      <w:pPr>
        <w:pStyle w:val="Text"/>
        <w:jc w:val="both"/>
        <w:outlineLvl w:val="0"/>
        <w:rPr>
          <w:rFonts w:cs="Arial"/>
          <w:b/>
          <w:bCs/>
          <w:color w:val="000000" w:themeColor="text1"/>
        </w:rPr>
      </w:pPr>
      <w:r w:rsidRPr="0092173B">
        <w:rPr>
          <w:rFonts w:cs="Arial"/>
          <w:b/>
          <w:bCs/>
          <w:color w:val="000000" w:themeColor="text1"/>
        </w:rPr>
        <w:t>TNG Stadtnetz GmbH</w:t>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r>
      <w:r w:rsidRPr="0092173B">
        <w:rPr>
          <w:rFonts w:cs="Arial"/>
          <w:b/>
          <w:bCs/>
          <w:color w:val="000000" w:themeColor="text1"/>
        </w:rPr>
        <w:tab/>
        <w:t>Pressekontakt:</w:t>
      </w:r>
    </w:p>
    <w:p w14:paraId="6081BE63" w14:textId="77777777" w:rsidR="00DB4C2C" w:rsidRPr="0092173B" w:rsidRDefault="00DB4C2C" w:rsidP="00DB4C2C">
      <w:pPr>
        <w:pStyle w:val="Text"/>
        <w:ind w:right="0"/>
        <w:jc w:val="both"/>
        <w:outlineLvl w:val="0"/>
        <w:rPr>
          <w:rFonts w:cs="Arial"/>
          <w:color w:val="000000" w:themeColor="text1"/>
          <w:lang w:val="en-US"/>
        </w:rPr>
      </w:pPr>
      <w:r w:rsidRPr="0092173B">
        <w:rPr>
          <w:rFonts w:cs="Arial"/>
          <w:color w:val="000000" w:themeColor="text1"/>
        </w:rPr>
        <w:t xml:space="preserve">Gerhard-Fröhler-Str. </w:t>
      </w:r>
      <w:r w:rsidRPr="0092173B">
        <w:rPr>
          <w:rFonts w:cs="Arial"/>
          <w:color w:val="000000" w:themeColor="text1"/>
          <w:lang w:val="en-US"/>
        </w:rPr>
        <w:t>12</w:t>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t xml:space="preserve">Bettina </w:t>
      </w:r>
      <w:proofErr w:type="spellStart"/>
      <w:r w:rsidRPr="0092173B">
        <w:rPr>
          <w:rFonts w:cs="Arial"/>
          <w:color w:val="000000" w:themeColor="text1"/>
          <w:lang w:val="en-US"/>
        </w:rPr>
        <w:t>Büll</w:t>
      </w:r>
      <w:proofErr w:type="spellEnd"/>
      <w:r w:rsidRPr="0092173B">
        <w:rPr>
          <w:rFonts w:cs="Arial"/>
          <w:color w:val="000000" w:themeColor="text1"/>
          <w:lang w:val="en-US"/>
        </w:rPr>
        <w:t>, Marketing</w:t>
      </w:r>
    </w:p>
    <w:p w14:paraId="79C7E901" w14:textId="719C755C" w:rsidR="00DB4C2C" w:rsidRPr="0092173B" w:rsidRDefault="00DB4C2C" w:rsidP="002E0C17">
      <w:pPr>
        <w:pStyle w:val="Text"/>
        <w:jc w:val="both"/>
        <w:outlineLvl w:val="0"/>
        <w:rPr>
          <w:rFonts w:cs="Arial"/>
          <w:color w:val="000000" w:themeColor="text1"/>
          <w:lang w:val="en-US"/>
        </w:rPr>
      </w:pPr>
      <w:r w:rsidRPr="0092173B">
        <w:rPr>
          <w:rFonts w:cs="Arial"/>
          <w:color w:val="000000" w:themeColor="text1"/>
          <w:lang w:val="en-US"/>
        </w:rPr>
        <w:t>24106 Kiel</w:t>
      </w:r>
      <w:r w:rsidR="001E4C54"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r w:rsidRPr="0092173B">
        <w:rPr>
          <w:rFonts w:cs="Arial"/>
          <w:color w:val="000000" w:themeColor="text1"/>
          <w:lang w:val="en-US"/>
        </w:rPr>
        <w:tab/>
      </w:r>
      <w:hyperlink r:id="rId7" w:history="1">
        <w:r w:rsidRPr="0092173B">
          <w:rPr>
            <w:rStyle w:val="Hyperlink"/>
            <w:rFonts w:cs="Arial"/>
            <w:lang w:val="en-US"/>
          </w:rPr>
          <w:t>presse@tng.de</w:t>
        </w:r>
      </w:hyperlink>
    </w:p>
    <w:sectPr w:rsidR="00DB4C2C" w:rsidRPr="0092173B" w:rsidSect="00D304C2">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F39F9" w14:textId="77777777" w:rsidR="00321109" w:rsidRDefault="00321109">
      <w:r>
        <w:separator/>
      </w:r>
    </w:p>
  </w:endnote>
  <w:endnote w:type="continuationSeparator" w:id="0">
    <w:p w14:paraId="306ABEF3" w14:textId="77777777" w:rsidR="00321109" w:rsidRDefault="0032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07152" w14:textId="77777777" w:rsidR="00321109" w:rsidRDefault="00321109">
      <w:r>
        <w:separator/>
      </w:r>
    </w:p>
  </w:footnote>
  <w:footnote w:type="continuationSeparator" w:id="0">
    <w:p w14:paraId="77094A4E" w14:textId="77777777" w:rsidR="00321109" w:rsidRDefault="00321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22DB9"/>
    <w:rsid w:val="00032C95"/>
    <w:rsid w:val="00037070"/>
    <w:rsid w:val="000375BA"/>
    <w:rsid w:val="00043035"/>
    <w:rsid w:val="00052DB8"/>
    <w:rsid w:val="00056172"/>
    <w:rsid w:val="00060DD0"/>
    <w:rsid w:val="000719E2"/>
    <w:rsid w:val="000749B2"/>
    <w:rsid w:val="00075DE9"/>
    <w:rsid w:val="00076204"/>
    <w:rsid w:val="00080945"/>
    <w:rsid w:val="000930AB"/>
    <w:rsid w:val="00096195"/>
    <w:rsid w:val="000A6C46"/>
    <w:rsid w:val="000A74D9"/>
    <w:rsid w:val="000B6039"/>
    <w:rsid w:val="000F3183"/>
    <w:rsid w:val="000F7112"/>
    <w:rsid w:val="000F7350"/>
    <w:rsid w:val="0010020A"/>
    <w:rsid w:val="0010202F"/>
    <w:rsid w:val="0010307E"/>
    <w:rsid w:val="00133BBF"/>
    <w:rsid w:val="00135690"/>
    <w:rsid w:val="00146183"/>
    <w:rsid w:val="00146C6E"/>
    <w:rsid w:val="001655AF"/>
    <w:rsid w:val="00176101"/>
    <w:rsid w:val="00181409"/>
    <w:rsid w:val="001D2E7B"/>
    <w:rsid w:val="001D6842"/>
    <w:rsid w:val="001E48C4"/>
    <w:rsid w:val="001E4C54"/>
    <w:rsid w:val="001E6C41"/>
    <w:rsid w:val="001F5153"/>
    <w:rsid w:val="001F6924"/>
    <w:rsid w:val="00207DA0"/>
    <w:rsid w:val="00211C50"/>
    <w:rsid w:val="0024097A"/>
    <w:rsid w:val="0024129D"/>
    <w:rsid w:val="00245234"/>
    <w:rsid w:val="0024593A"/>
    <w:rsid w:val="00252B42"/>
    <w:rsid w:val="00253530"/>
    <w:rsid w:val="002834D7"/>
    <w:rsid w:val="00295D6E"/>
    <w:rsid w:val="002A3FD5"/>
    <w:rsid w:val="002C275C"/>
    <w:rsid w:val="002C3FD9"/>
    <w:rsid w:val="002C74B2"/>
    <w:rsid w:val="002D126D"/>
    <w:rsid w:val="002E0C17"/>
    <w:rsid w:val="00310023"/>
    <w:rsid w:val="00314CFD"/>
    <w:rsid w:val="00317E5F"/>
    <w:rsid w:val="003200DE"/>
    <w:rsid w:val="00321062"/>
    <w:rsid w:val="00321109"/>
    <w:rsid w:val="003517FF"/>
    <w:rsid w:val="003559F8"/>
    <w:rsid w:val="00360D49"/>
    <w:rsid w:val="003623D4"/>
    <w:rsid w:val="003729C0"/>
    <w:rsid w:val="003B2F89"/>
    <w:rsid w:val="003D10C9"/>
    <w:rsid w:val="003D37CA"/>
    <w:rsid w:val="004001EE"/>
    <w:rsid w:val="00410965"/>
    <w:rsid w:val="004217FE"/>
    <w:rsid w:val="00444B77"/>
    <w:rsid w:val="0047072F"/>
    <w:rsid w:val="004A107A"/>
    <w:rsid w:val="004A5557"/>
    <w:rsid w:val="004B73CA"/>
    <w:rsid w:val="004D3DC3"/>
    <w:rsid w:val="004D546C"/>
    <w:rsid w:val="004E68D0"/>
    <w:rsid w:val="004E716C"/>
    <w:rsid w:val="0050435C"/>
    <w:rsid w:val="00512DE4"/>
    <w:rsid w:val="0053216D"/>
    <w:rsid w:val="00532D2A"/>
    <w:rsid w:val="005360C2"/>
    <w:rsid w:val="00536659"/>
    <w:rsid w:val="0054091F"/>
    <w:rsid w:val="00542366"/>
    <w:rsid w:val="005542CD"/>
    <w:rsid w:val="00563618"/>
    <w:rsid w:val="00595608"/>
    <w:rsid w:val="005A2C4E"/>
    <w:rsid w:val="005B007C"/>
    <w:rsid w:val="005C1EE6"/>
    <w:rsid w:val="005D6C11"/>
    <w:rsid w:val="005E68F0"/>
    <w:rsid w:val="005F5728"/>
    <w:rsid w:val="00610E98"/>
    <w:rsid w:val="006414C2"/>
    <w:rsid w:val="00642076"/>
    <w:rsid w:val="00660177"/>
    <w:rsid w:val="00672BBA"/>
    <w:rsid w:val="0068065D"/>
    <w:rsid w:val="00681A6D"/>
    <w:rsid w:val="0068308B"/>
    <w:rsid w:val="00684638"/>
    <w:rsid w:val="00686503"/>
    <w:rsid w:val="0068740F"/>
    <w:rsid w:val="006921CD"/>
    <w:rsid w:val="006A695A"/>
    <w:rsid w:val="006B1106"/>
    <w:rsid w:val="006B464F"/>
    <w:rsid w:val="006D60B6"/>
    <w:rsid w:val="006F4C78"/>
    <w:rsid w:val="00703CD8"/>
    <w:rsid w:val="00706638"/>
    <w:rsid w:val="00727EFD"/>
    <w:rsid w:val="0073213A"/>
    <w:rsid w:val="00732725"/>
    <w:rsid w:val="007345B8"/>
    <w:rsid w:val="007418AF"/>
    <w:rsid w:val="00746A58"/>
    <w:rsid w:val="007542B2"/>
    <w:rsid w:val="007637BB"/>
    <w:rsid w:val="0076635C"/>
    <w:rsid w:val="00771CC1"/>
    <w:rsid w:val="00775EE7"/>
    <w:rsid w:val="00775EFA"/>
    <w:rsid w:val="00796C26"/>
    <w:rsid w:val="007C3EB5"/>
    <w:rsid w:val="007E29B6"/>
    <w:rsid w:val="007F0C4A"/>
    <w:rsid w:val="007F2B1C"/>
    <w:rsid w:val="007F2DD5"/>
    <w:rsid w:val="00810091"/>
    <w:rsid w:val="00816185"/>
    <w:rsid w:val="0083459C"/>
    <w:rsid w:val="00836000"/>
    <w:rsid w:val="008409D4"/>
    <w:rsid w:val="0084182C"/>
    <w:rsid w:val="00843646"/>
    <w:rsid w:val="00871161"/>
    <w:rsid w:val="00881B10"/>
    <w:rsid w:val="008B44FF"/>
    <w:rsid w:val="008F0099"/>
    <w:rsid w:val="00905850"/>
    <w:rsid w:val="0092173B"/>
    <w:rsid w:val="0092411A"/>
    <w:rsid w:val="009264DE"/>
    <w:rsid w:val="00930CE9"/>
    <w:rsid w:val="009358DD"/>
    <w:rsid w:val="0094024C"/>
    <w:rsid w:val="00944315"/>
    <w:rsid w:val="0095434C"/>
    <w:rsid w:val="00965805"/>
    <w:rsid w:val="00966E78"/>
    <w:rsid w:val="0097735E"/>
    <w:rsid w:val="009A5629"/>
    <w:rsid w:val="009A7BC5"/>
    <w:rsid w:val="009B30F3"/>
    <w:rsid w:val="009B753B"/>
    <w:rsid w:val="009F07D3"/>
    <w:rsid w:val="00A02192"/>
    <w:rsid w:val="00A06EF8"/>
    <w:rsid w:val="00A12571"/>
    <w:rsid w:val="00A21DDE"/>
    <w:rsid w:val="00A337AA"/>
    <w:rsid w:val="00A440E6"/>
    <w:rsid w:val="00A530EC"/>
    <w:rsid w:val="00A722E6"/>
    <w:rsid w:val="00A84379"/>
    <w:rsid w:val="00A8647F"/>
    <w:rsid w:val="00A93793"/>
    <w:rsid w:val="00AA2D50"/>
    <w:rsid w:val="00AB5F84"/>
    <w:rsid w:val="00AC4148"/>
    <w:rsid w:val="00AC4EA5"/>
    <w:rsid w:val="00AF2B47"/>
    <w:rsid w:val="00B01875"/>
    <w:rsid w:val="00B14432"/>
    <w:rsid w:val="00B341DB"/>
    <w:rsid w:val="00B34674"/>
    <w:rsid w:val="00B406AB"/>
    <w:rsid w:val="00B456CB"/>
    <w:rsid w:val="00B53C0C"/>
    <w:rsid w:val="00B73B27"/>
    <w:rsid w:val="00B925BA"/>
    <w:rsid w:val="00BA3F66"/>
    <w:rsid w:val="00BA568C"/>
    <w:rsid w:val="00BA7F64"/>
    <w:rsid w:val="00BB34C5"/>
    <w:rsid w:val="00BC3A7B"/>
    <w:rsid w:val="00BC5339"/>
    <w:rsid w:val="00BE7FCD"/>
    <w:rsid w:val="00C0708C"/>
    <w:rsid w:val="00C2690C"/>
    <w:rsid w:val="00C378C4"/>
    <w:rsid w:val="00C40AA0"/>
    <w:rsid w:val="00C42731"/>
    <w:rsid w:val="00C56BBE"/>
    <w:rsid w:val="00C60590"/>
    <w:rsid w:val="00C62E7B"/>
    <w:rsid w:val="00C67A14"/>
    <w:rsid w:val="00C7096F"/>
    <w:rsid w:val="00C80202"/>
    <w:rsid w:val="00C82E9D"/>
    <w:rsid w:val="00C913CA"/>
    <w:rsid w:val="00C94D1A"/>
    <w:rsid w:val="00CD238C"/>
    <w:rsid w:val="00CE4062"/>
    <w:rsid w:val="00CF1FA9"/>
    <w:rsid w:val="00CF35FC"/>
    <w:rsid w:val="00CF656E"/>
    <w:rsid w:val="00D10832"/>
    <w:rsid w:val="00D15E62"/>
    <w:rsid w:val="00D20EB7"/>
    <w:rsid w:val="00D23F1E"/>
    <w:rsid w:val="00D304C2"/>
    <w:rsid w:val="00D34B8D"/>
    <w:rsid w:val="00D4062D"/>
    <w:rsid w:val="00D42061"/>
    <w:rsid w:val="00D45F34"/>
    <w:rsid w:val="00D46A6B"/>
    <w:rsid w:val="00D545B6"/>
    <w:rsid w:val="00D738E5"/>
    <w:rsid w:val="00D818CE"/>
    <w:rsid w:val="00DB4C2C"/>
    <w:rsid w:val="00DD7159"/>
    <w:rsid w:val="00E21178"/>
    <w:rsid w:val="00E2122C"/>
    <w:rsid w:val="00E2309F"/>
    <w:rsid w:val="00E27F31"/>
    <w:rsid w:val="00E316E3"/>
    <w:rsid w:val="00E40902"/>
    <w:rsid w:val="00E476F2"/>
    <w:rsid w:val="00E50CD2"/>
    <w:rsid w:val="00E56DAE"/>
    <w:rsid w:val="00E61042"/>
    <w:rsid w:val="00E662E4"/>
    <w:rsid w:val="00E830EC"/>
    <w:rsid w:val="00E857D5"/>
    <w:rsid w:val="00EB1DAC"/>
    <w:rsid w:val="00EB4311"/>
    <w:rsid w:val="00EB4C57"/>
    <w:rsid w:val="00EE7AAC"/>
    <w:rsid w:val="00F06E4C"/>
    <w:rsid w:val="00F21082"/>
    <w:rsid w:val="00F42331"/>
    <w:rsid w:val="00F76C12"/>
    <w:rsid w:val="00F7725C"/>
    <w:rsid w:val="00F87124"/>
    <w:rsid w:val="00FC7559"/>
    <w:rsid w:val="00FD0481"/>
    <w:rsid w:val="00FE0EC9"/>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112818375">
      <w:bodyDiv w:val="1"/>
      <w:marLeft w:val="0"/>
      <w:marRight w:val="0"/>
      <w:marTop w:val="0"/>
      <w:marBottom w:val="0"/>
      <w:divBdr>
        <w:top w:val="none" w:sz="0" w:space="0" w:color="auto"/>
        <w:left w:val="none" w:sz="0" w:space="0" w:color="auto"/>
        <w:bottom w:val="none" w:sz="0" w:space="0" w:color="auto"/>
        <w:right w:val="none" w:sz="0" w:space="0" w:color="auto"/>
      </w:divBdr>
      <w:divsChild>
        <w:div w:id="1613049528">
          <w:marLeft w:val="0"/>
          <w:marRight w:val="0"/>
          <w:marTop w:val="0"/>
          <w:marBottom w:val="0"/>
          <w:divBdr>
            <w:top w:val="none" w:sz="0" w:space="0" w:color="auto"/>
            <w:left w:val="none" w:sz="0" w:space="0" w:color="auto"/>
            <w:bottom w:val="none" w:sz="0" w:space="0" w:color="auto"/>
            <w:right w:val="none" w:sz="0" w:space="0" w:color="auto"/>
          </w:divBdr>
        </w:div>
        <w:div w:id="1488128564">
          <w:marLeft w:val="0"/>
          <w:marRight w:val="0"/>
          <w:marTop w:val="0"/>
          <w:marBottom w:val="0"/>
          <w:divBdr>
            <w:top w:val="none" w:sz="0" w:space="0" w:color="auto"/>
            <w:left w:val="none" w:sz="0" w:space="0" w:color="auto"/>
            <w:bottom w:val="none" w:sz="0" w:space="0" w:color="auto"/>
            <w:right w:val="none" w:sz="0" w:space="0" w:color="auto"/>
          </w:divBdr>
        </w:div>
        <w:div w:id="94715006">
          <w:marLeft w:val="0"/>
          <w:marRight w:val="0"/>
          <w:marTop w:val="0"/>
          <w:marBottom w:val="0"/>
          <w:divBdr>
            <w:top w:val="none" w:sz="0" w:space="0" w:color="auto"/>
            <w:left w:val="none" w:sz="0" w:space="0" w:color="auto"/>
            <w:bottom w:val="none" w:sz="0" w:space="0" w:color="auto"/>
            <w:right w:val="none" w:sz="0" w:space="0" w:color="auto"/>
          </w:divBdr>
        </w:div>
        <w:div w:id="890851466">
          <w:marLeft w:val="0"/>
          <w:marRight w:val="0"/>
          <w:marTop w:val="0"/>
          <w:marBottom w:val="0"/>
          <w:divBdr>
            <w:top w:val="none" w:sz="0" w:space="0" w:color="auto"/>
            <w:left w:val="none" w:sz="0" w:space="0" w:color="auto"/>
            <w:bottom w:val="none" w:sz="0" w:space="0" w:color="auto"/>
            <w:right w:val="none" w:sz="0" w:space="0" w:color="auto"/>
          </w:divBdr>
        </w:div>
        <w:div w:id="1648388585">
          <w:marLeft w:val="0"/>
          <w:marRight w:val="0"/>
          <w:marTop w:val="0"/>
          <w:marBottom w:val="0"/>
          <w:divBdr>
            <w:top w:val="none" w:sz="0" w:space="0" w:color="auto"/>
            <w:left w:val="none" w:sz="0" w:space="0" w:color="auto"/>
            <w:bottom w:val="none" w:sz="0" w:space="0" w:color="auto"/>
            <w:right w:val="none" w:sz="0" w:space="0" w:color="auto"/>
          </w:divBdr>
        </w:div>
        <w:div w:id="1196045030">
          <w:marLeft w:val="0"/>
          <w:marRight w:val="0"/>
          <w:marTop w:val="0"/>
          <w:marBottom w:val="0"/>
          <w:divBdr>
            <w:top w:val="none" w:sz="0" w:space="0" w:color="auto"/>
            <w:left w:val="none" w:sz="0" w:space="0" w:color="auto"/>
            <w:bottom w:val="none" w:sz="0" w:space="0" w:color="auto"/>
            <w:right w:val="none" w:sz="0" w:space="0" w:color="auto"/>
          </w:divBdr>
        </w:div>
      </w:divsChild>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27430857">
      <w:bodyDiv w:val="1"/>
      <w:marLeft w:val="0"/>
      <w:marRight w:val="0"/>
      <w:marTop w:val="0"/>
      <w:marBottom w:val="0"/>
      <w:divBdr>
        <w:top w:val="none" w:sz="0" w:space="0" w:color="auto"/>
        <w:left w:val="none" w:sz="0" w:space="0" w:color="auto"/>
        <w:bottom w:val="none" w:sz="0" w:space="0" w:color="auto"/>
        <w:right w:val="none" w:sz="0" w:space="0" w:color="auto"/>
      </w:divBdr>
      <w:divsChild>
        <w:div w:id="584849789">
          <w:marLeft w:val="0"/>
          <w:marRight w:val="0"/>
          <w:marTop w:val="0"/>
          <w:marBottom w:val="0"/>
          <w:divBdr>
            <w:top w:val="none" w:sz="0" w:space="0" w:color="auto"/>
            <w:left w:val="none" w:sz="0" w:space="0" w:color="auto"/>
            <w:bottom w:val="none" w:sz="0" w:space="0" w:color="auto"/>
            <w:right w:val="none" w:sz="0" w:space="0" w:color="auto"/>
          </w:divBdr>
        </w:div>
        <w:div w:id="1357538237">
          <w:marLeft w:val="0"/>
          <w:marRight w:val="0"/>
          <w:marTop w:val="0"/>
          <w:marBottom w:val="0"/>
          <w:divBdr>
            <w:top w:val="none" w:sz="0" w:space="0" w:color="auto"/>
            <w:left w:val="none" w:sz="0" w:space="0" w:color="auto"/>
            <w:bottom w:val="none" w:sz="0" w:space="0" w:color="auto"/>
            <w:right w:val="none" w:sz="0" w:space="0" w:color="auto"/>
          </w:divBdr>
        </w:div>
        <w:div w:id="27604322">
          <w:marLeft w:val="0"/>
          <w:marRight w:val="0"/>
          <w:marTop w:val="0"/>
          <w:marBottom w:val="0"/>
          <w:divBdr>
            <w:top w:val="none" w:sz="0" w:space="0" w:color="auto"/>
            <w:left w:val="none" w:sz="0" w:space="0" w:color="auto"/>
            <w:bottom w:val="none" w:sz="0" w:space="0" w:color="auto"/>
            <w:right w:val="none" w:sz="0" w:space="0" w:color="auto"/>
          </w:divBdr>
        </w:div>
        <w:div w:id="43020876">
          <w:marLeft w:val="0"/>
          <w:marRight w:val="0"/>
          <w:marTop w:val="0"/>
          <w:marBottom w:val="0"/>
          <w:divBdr>
            <w:top w:val="none" w:sz="0" w:space="0" w:color="auto"/>
            <w:left w:val="none" w:sz="0" w:space="0" w:color="auto"/>
            <w:bottom w:val="none" w:sz="0" w:space="0" w:color="auto"/>
            <w:right w:val="none" w:sz="0" w:space="0" w:color="auto"/>
          </w:divBdr>
        </w:div>
        <w:div w:id="1850363548">
          <w:marLeft w:val="0"/>
          <w:marRight w:val="0"/>
          <w:marTop w:val="0"/>
          <w:marBottom w:val="0"/>
          <w:divBdr>
            <w:top w:val="none" w:sz="0" w:space="0" w:color="auto"/>
            <w:left w:val="none" w:sz="0" w:space="0" w:color="auto"/>
            <w:bottom w:val="none" w:sz="0" w:space="0" w:color="auto"/>
            <w:right w:val="none" w:sz="0" w:space="0" w:color="auto"/>
          </w:divBdr>
        </w:div>
        <w:div w:id="1646545868">
          <w:marLeft w:val="0"/>
          <w:marRight w:val="0"/>
          <w:marTop w:val="0"/>
          <w:marBottom w:val="0"/>
          <w:divBdr>
            <w:top w:val="none" w:sz="0" w:space="0" w:color="auto"/>
            <w:left w:val="none" w:sz="0" w:space="0" w:color="auto"/>
            <w:bottom w:val="none" w:sz="0" w:space="0" w:color="auto"/>
            <w:right w:val="none" w:sz="0" w:space="0" w:color="auto"/>
          </w:divBdr>
        </w:div>
      </w:divsChild>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3295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27</cp:revision>
  <dcterms:created xsi:type="dcterms:W3CDTF">2024-07-30T13:45:00Z</dcterms:created>
  <dcterms:modified xsi:type="dcterms:W3CDTF">2024-08-01T06:33:00Z</dcterms:modified>
</cp:coreProperties>
</file>