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40C9F9DB" w:rsidR="00DB4C2C" w:rsidRPr="00C2690C" w:rsidRDefault="00ED260F"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Stadtnetz GmbH aktiviert das Glasfasernetz in Burghaun</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78B448C1" w:rsidR="00D42061" w:rsidRPr="00C2690C" w:rsidRDefault="00ED260F"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Aktivierungen der Hausanschlüsse gestartet</w:t>
      </w:r>
    </w:p>
    <w:p w14:paraId="71351F65" w14:textId="3BC70744" w:rsidR="003178E8" w:rsidRPr="00C60590" w:rsidRDefault="003178E8" w:rsidP="003178E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b/>
          <w:bCs/>
          <w:sz w:val="22"/>
          <w:szCs w:val="22"/>
        </w:rPr>
        <w:t>Anschluss an das Glasfasernetz noch möglich</w:t>
      </w:r>
    </w:p>
    <w:p w14:paraId="016E071E" w14:textId="4497E0A3" w:rsidR="00EB53CA" w:rsidRDefault="003559F8" w:rsidP="00C62E7B">
      <w:pPr>
        <w:pStyle w:val="StandardWeb"/>
        <w:spacing w:line="360" w:lineRule="auto"/>
        <w:rPr>
          <w:rStyle w:val="s1"/>
          <w:rFonts w:ascii="Helvetica" w:hAnsi="Helvetica"/>
          <w:sz w:val="22"/>
          <w:szCs w:val="22"/>
        </w:rPr>
      </w:pPr>
      <w:r>
        <w:rPr>
          <w:rStyle w:val="s1"/>
          <w:rFonts w:ascii="Helvetica" w:hAnsi="Helvetica"/>
          <w:sz w:val="22"/>
          <w:szCs w:val="22"/>
        </w:rPr>
        <w:br/>
      </w:r>
      <w:r w:rsidR="003178E8">
        <w:rPr>
          <w:rStyle w:val="s1"/>
          <w:rFonts w:ascii="Helvetica" w:hAnsi="Helvetica"/>
          <w:sz w:val="22"/>
          <w:szCs w:val="22"/>
        </w:rPr>
        <w:t>0</w:t>
      </w:r>
      <w:r w:rsidR="00F547DE">
        <w:rPr>
          <w:rStyle w:val="s1"/>
          <w:rFonts w:ascii="Helvetica" w:hAnsi="Helvetica"/>
          <w:sz w:val="22"/>
          <w:szCs w:val="22"/>
        </w:rPr>
        <w:t>9</w:t>
      </w:r>
      <w:r w:rsidR="003178E8">
        <w:rPr>
          <w:rStyle w:val="s1"/>
          <w:rFonts w:ascii="Helvetica" w:hAnsi="Helvetica"/>
          <w:sz w:val="22"/>
          <w:szCs w:val="22"/>
        </w:rPr>
        <w:t>.09</w:t>
      </w:r>
      <w:r w:rsidR="00CF35FC" w:rsidRPr="00CF35FC">
        <w:rPr>
          <w:rStyle w:val="s1"/>
          <w:rFonts w:ascii="Helvetica" w:hAnsi="Helvetica"/>
          <w:sz w:val="22"/>
          <w:szCs w:val="22"/>
        </w:rPr>
        <w:t xml:space="preserve">.2024 – </w:t>
      </w:r>
      <w:r w:rsidR="00ED260F">
        <w:rPr>
          <w:rStyle w:val="s1"/>
          <w:rFonts w:ascii="Helvetica" w:hAnsi="Helvetica"/>
          <w:sz w:val="22"/>
          <w:szCs w:val="22"/>
        </w:rPr>
        <w:t xml:space="preserve">Im August 2023 begann die TNG Stadtnetz GmbH mit dem </w:t>
      </w:r>
      <w:r w:rsidR="00EB53CA">
        <w:rPr>
          <w:rStyle w:val="s1"/>
          <w:rFonts w:ascii="Helvetica" w:hAnsi="Helvetica"/>
          <w:sz w:val="22"/>
          <w:szCs w:val="22"/>
        </w:rPr>
        <w:t xml:space="preserve">eigenwirtschaftlichen </w:t>
      </w:r>
      <w:r w:rsidR="00ED260F">
        <w:rPr>
          <w:rStyle w:val="s1"/>
          <w:rFonts w:ascii="Helvetica" w:hAnsi="Helvetica"/>
          <w:sz w:val="22"/>
          <w:szCs w:val="22"/>
        </w:rPr>
        <w:t>Ausba</w:t>
      </w:r>
      <w:r w:rsidR="00962C08">
        <w:rPr>
          <w:rStyle w:val="s1"/>
          <w:rFonts w:ascii="Helvetica" w:hAnsi="Helvetica"/>
          <w:sz w:val="22"/>
          <w:szCs w:val="22"/>
        </w:rPr>
        <w:t xml:space="preserve">u eines </w:t>
      </w:r>
      <w:r w:rsidR="00ED260F">
        <w:rPr>
          <w:rStyle w:val="s1"/>
          <w:rFonts w:ascii="Helvetica" w:hAnsi="Helvetica"/>
          <w:sz w:val="22"/>
          <w:szCs w:val="22"/>
        </w:rPr>
        <w:t>Glasfasernetzes in Burghaun. Jetzt, nur rund ein Jahr später, ist der Ausbau so gut wie abgeschlossen und die Aktivierung des Netzes hat stattgef</w:t>
      </w:r>
      <w:r w:rsidR="003178E8">
        <w:rPr>
          <w:rStyle w:val="s1"/>
          <w:rFonts w:ascii="Helvetica" w:hAnsi="Helvetica"/>
          <w:sz w:val="22"/>
          <w:szCs w:val="22"/>
        </w:rPr>
        <w:t xml:space="preserve">unden. Im klassischen Tiefbauverfahren wurden 35 Kilometer Glasfasertrasse in Burghaun verlegt. Bis zum kommenden Winter </w:t>
      </w:r>
      <w:r w:rsidR="00EB53CA">
        <w:rPr>
          <w:rStyle w:val="s1"/>
          <w:rFonts w:ascii="Helvetica" w:hAnsi="Helvetica"/>
          <w:sz w:val="22"/>
          <w:szCs w:val="22"/>
        </w:rPr>
        <w:t>werden</w:t>
      </w:r>
      <w:r w:rsidR="003178E8">
        <w:rPr>
          <w:rStyle w:val="s1"/>
          <w:rFonts w:ascii="Helvetica" w:hAnsi="Helvetica"/>
          <w:sz w:val="22"/>
          <w:szCs w:val="22"/>
        </w:rPr>
        <w:t xml:space="preserve"> noch letzte Restarbeiten </w:t>
      </w:r>
      <w:r w:rsidR="00EB53CA">
        <w:rPr>
          <w:rStyle w:val="s1"/>
          <w:rFonts w:ascii="Helvetica" w:hAnsi="Helvetica"/>
          <w:sz w:val="22"/>
          <w:szCs w:val="22"/>
        </w:rPr>
        <w:t>abgeschlossen</w:t>
      </w:r>
      <w:r w:rsidR="003178E8">
        <w:rPr>
          <w:rStyle w:val="s1"/>
          <w:rFonts w:ascii="Helvetica" w:hAnsi="Helvetica"/>
          <w:sz w:val="22"/>
          <w:szCs w:val="22"/>
        </w:rPr>
        <w:t xml:space="preserve">, wie z. B. die Wiederherstellung der letzten Oberflächen. </w:t>
      </w:r>
      <w:r w:rsidR="00962C08">
        <w:rPr>
          <w:rStyle w:val="s1"/>
          <w:rFonts w:ascii="Helvetica" w:hAnsi="Helvetica"/>
          <w:sz w:val="22"/>
          <w:szCs w:val="22"/>
        </w:rPr>
        <w:t xml:space="preserve">Über diese komplett neu entstandene Infrastruktur werden jetzt rund 1.000 </w:t>
      </w:r>
      <w:proofErr w:type="gramStart"/>
      <w:r w:rsidR="00962C08">
        <w:rPr>
          <w:rStyle w:val="s1"/>
          <w:rFonts w:ascii="Helvetica" w:hAnsi="Helvetica"/>
          <w:sz w:val="22"/>
          <w:szCs w:val="22"/>
        </w:rPr>
        <w:t>Kund:innen</w:t>
      </w:r>
      <w:proofErr w:type="gramEnd"/>
      <w:r w:rsidR="00962C08">
        <w:rPr>
          <w:rStyle w:val="s1"/>
          <w:rFonts w:ascii="Helvetica" w:hAnsi="Helvetica"/>
          <w:sz w:val="22"/>
          <w:szCs w:val="22"/>
        </w:rPr>
        <w:t xml:space="preserve"> mit einem reinen Glasfaseranschluss versorgt.</w:t>
      </w:r>
      <w:r w:rsidR="00ED260F">
        <w:rPr>
          <w:rStyle w:val="s1"/>
          <w:rFonts w:ascii="Helvetica" w:hAnsi="Helvetica"/>
          <w:sz w:val="22"/>
          <w:szCs w:val="22"/>
        </w:rPr>
        <w:br/>
        <w:t>„Burghaun kann sich jetzt stolz als Gigab</w:t>
      </w:r>
      <w:r w:rsidR="003178E8">
        <w:rPr>
          <w:rStyle w:val="s1"/>
          <w:rFonts w:ascii="Helvetica" w:hAnsi="Helvetica"/>
          <w:sz w:val="22"/>
          <w:szCs w:val="22"/>
        </w:rPr>
        <w:t>itgemeinde</w:t>
      </w:r>
      <w:r w:rsidR="00ED260F">
        <w:rPr>
          <w:rStyle w:val="s1"/>
          <w:rFonts w:ascii="Helvetica" w:hAnsi="Helvetica"/>
          <w:sz w:val="22"/>
          <w:szCs w:val="22"/>
        </w:rPr>
        <w:t xml:space="preserve"> bezeichnen“, sagt TNG-Projektleiter Raphael Kupfermann und fügt hinzu, „ich freue mich, dass der Ausbau so schnelle Fortschritte machen konnte. Wir bedanken uns bei der Gemeinde und den Menschen in Burghaun für die Geduld und das entgegengebrachte Verständni</w:t>
      </w:r>
      <w:r w:rsidR="003178E8">
        <w:rPr>
          <w:rStyle w:val="s1"/>
          <w:rFonts w:ascii="Helvetica" w:hAnsi="Helvetica"/>
          <w:sz w:val="22"/>
          <w:szCs w:val="22"/>
        </w:rPr>
        <w:t>s während der Tiefbauphase</w:t>
      </w:r>
      <w:r w:rsidR="00ED260F">
        <w:rPr>
          <w:rStyle w:val="s1"/>
          <w:rFonts w:ascii="Helvetica" w:hAnsi="Helvetica"/>
          <w:sz w:val="22"/>
          <w:szCs w:val="22"/>
        </w:rPr>
        <w:t>.“</w:t>
      </w:r>
    </w:p>
    <w:p w14:paraId="7890047F" w14:textId="454674B0" w:rsidR="00EB53CA" w:rsidRPr="00EB53CA" w:rsidRDefault="00EB53CA" w:rsidP="00C62E7B">
      <w:pPr>
        <w:pStyle w:val="StandardWeb"/>
        <w:spacing w:line="360" w:lineRule="auto"/>
        <w:rPr>
          <w:rStyle w:val="s1"/>
          <w:rFonts w:ascii="Helvetica" w:hAnsi="Helvetica"/>
          <w:sz w:val="22"/>
          <w:szCs w:val="22"/>
        </w:rPr>
      </w:pPr>
      <w:r>
        <w:rPr>
          <w:rStyle w:val="s1"/>
          <w:rFonts w:ascii="Helvetica" w:hAnsi="Helvetica"/>
          <w:b/>
          <w:bCs/>
          <w:sz w:val="22"/>
          <w:szCs w:val="22"/>
        </w:rPr>
        <w:t>Aktivierungsschreiben versende</w:t>
      </w:r>
      <w:r w:rsidR="00962C08">
        <w:rPr>
          <w:rStyle w:val="s1"/>
          <w:rFonts w:ascii="Helvetica" w:hAnsi="Helvetica"/>
          <w:b/>
          <w:bCs/>
          <w:sz w:val="22"/>
          <w:szCs w:val="22"/>
        </w:rPr>
        <w:t>t – Anschluss an das Netz noch möglich</w:t>
      </w:r>
      <w:r w:rsidR="003178E8">
        <w:rPr>
          <w:rStyle w:val="s1"/>
          <w:rFonts w:ascii="Helvetica" w:hAnsi="Helvetica"/>
          <w:sz w:val="22"/>
          <w:szCs w:val="22"/>
        </w:rPr>
        <w:br/>
      </w:r>
      <w:r>
        <w:rPr>
          <w:rStyle w:val="s1"/>
          <w:rFonts w:ascii="Helvetica" w:hAnsi="Helvetica"/>
          <w:sz w:val="22"/>
          <w:szCs w:val="22"/>
        </w:rPr>
        <w:t xml:space="preserve">Alle rund 1.000 </w:t>
      </w:r>
      <w:proofErr w:type="spellStart"/>
      <w:r>
        <w:rPr>
          <w:rStyle w:val="s1"/>
          <w:rFonts w:ascii="Helvetica" w:hAnsi="Helvetica"/>
          <w:sz w:val="22"/>
          <w:szCs w:val="22"/>
        </w:rPr>
        <w:t>Glasfaserkund:innen</w:t>
      </w:r>
      <w:proofErr w:type="spellEnd"/>
      <w:r>
        <w:rPr>
          <w:rStyle w:val="s1"/>
          <w:rFonts w:ascii="Helvetica" w:hAnsi="Helvetica"/>
          <w:sz w:val="22"/>
          <w:szCs w:val="22"/>
        </w:rPr>
        <w:t xml:space="preserve"> erhalten in den nächsten W</w:t>
      </w:r>
      <w:r w:rsidR="00962C08">
        <w:rPr>
          <w:rStyle w:val="s1"/>
          <w:rFonts w:ascii="Helvetica" w:hAnsi="Helvetica"/>
          <w:sz w:val="22"/>
          <w:szCs w:val="22"/>
        </w:rPr>
        <w:t xml:space="preserve">ochen sukzessive </w:t>
      </w:r>
      <w:r>
        <w:rPr>
          <w:rStyle w:val="s1"/>
          <w:rFonts w:ascii="Helvetica" w:hAnsi="Helvetica"/>
          <w:sz w:val="22"/>
          <w:szCs w:val="22"/>
        </w:rPr>
        <w:t>ihre Zugangsdaten</w:t>
      </w:r>
      <w:r w:rsidR="00962C08">
        <w:rPr>
          <w:rStyle w:val="s1"/>
          <w:rFonts w:ascii="Helvetica" w:hAnsi="Helvetica"/>
          <w:sz w:val="22"/>
          <w:szCs w:val="22"/>
        </w:rPr>
        <w:t>, die zur Aktivierung der Anschlüsse benötigt werden</w:t>
      </w:r>
      <w:r>
        <w:rPr>
          <w:rStyle w:val="s1"/>
          <w:rFonts w:ascii="Helvetica" w:hAnsi="Helvetica"/>
          <w:sz w:val="22"/>
          <w:szCs w:val="22"/>
        </w:rPr>
        <w:t xml:space="preserve">. </w:t>
      </w:r>
      <w:r>
        <w:rPr>
          <w:rStyle w:val="s1"/>
          <w:rFonts w:ascii="Helvetica" w:hAnsi="Helvetica"/>
          <w:sz w:val="22"/>
          <w:szCs w:val="22"/>
        </w:rPr>
        <w:br/>
      </w:r>
      <w:r w:rsidR="003178E8">
        <w:rPr>
          <w:rStyle w:val="s1"/>
          <w:rFonts w:ascii="Helvetica" w:hAnsi="Helvetica"/>
          <w:sz w:val="22"/>
          <w:szCs w:val="22"/>
        </w:rPr>
        <w:t xml:space="preserve">Sollten auch jetzt noch Bürger:innen Burghauns einen Glasfaseranschluss von TNG wünschen, besteht nach wie vor die Möglichkeit sich an das Netz anschließen zu lassen. </w:t>
      </w:r>
      <w:r>
        <w:rPr>
          <w:rStyle w:val="s1"/>
          <w:rFonts w:ascii="Helvetica" w:hAnsi="Helvetica"/>
          <w:sz w:val="22"/>
          <w:szCs w:val="22"/>
        </w:rPr>
        <w:t>Auf tng.de/</w:t>
      </w:r>
      <w:proofErr w:type="spellStart"/>
      <w:r>
        <w:rPr>
          <w:rStyle w:val="s1"/>
          <w:rFonts w:ascii="Helvetica" w:hAnsi="Helvetica"/>
          <w:sz w:val="22"/>
          <w:szCs w:val="22"/>
        </w:rPr>
        <w:t>burghaun</w:t>
      </w:r>
      <w:proofErr w:type="spellEnd"/>
      <w:r>
        <w:rPr>
          <w:rStyle w:val="s1"/>
          <w:rFonts w:ascii="Helvetica" w:hAnsi="Helvetica"/>
          <w:sz w:val="22"/>
          <w:szCs w:val="22"/>
        </w:rPr>
        <w:t xml:space="preserve"> sind alle Informationen rund um die TNG-Tarife und den Ausbau in Burghaun zu finden. Auch Verträge können dort unkompliziert </w:t>
      </w:r>
      <w:r w:rsidR="006F20B1">
        <w:rPr>
          <w:rStyle w:val="s1"/>
          <w:rFonts w:ascii="Helvetica" w:hAnsi="Helvetica"/>
          <w:sz w:val="22"/>
          <w:szCs w:val="22"/>
        </w:rPr>
        <w:t xml:space="preserve">online </w:t>
      </w:r>
      <w:r>
        <w:rPr>
          <w:rStyle w:val="s1"/>
          <w:rFonts w:ascii="Helvetica" w:hAnsi="Helvetica"/>
          <w:sz w:val="22"/>
          <w:szCs w:val="22"/>
        </w:rPr>
        <w:t>eingereicht werden. Zusätzlich st</w:t>
      </w:r>
      <w:r w:rsidR="0068746B">
        <w:rPr>
          <w:rStyle w:val="s1"/>
          <w:rFonts w:ascii="Helvetica" w:hAnsi="Helvetica"/>
          <w:sz w:val="22"/>
          <w:szCs w:val="22"/>
        </w:rPr>
        <w:t xml:space="preserve">eht mit dem </w:t>
      </w:r>
      <w:r w:rsidR="006F781C" w:rsidRPr="00CB601A">
        <w:rPr>
          <w:rStyle w:val="s1"/>
          <w:rFonts w:ascii="Helvetica" w:hAnsi="Helvetica"/>
          <w:i/>
          <w:iCs/>
          <w:sz w:val="22"/>
          <w:szCs w:val="22"/>
        </w:rPr>
        <w:t>Elektro Fachhandel</w:t>
      </w:r>
      <w:r w:rsidRPr="00CB601A">
        <w:rPr>
          <w:rStyle w:val="s1"/>
          <w:rFonts w:ascii="Helvetica" w:hAnsi="Helvetica"/>
          <w:i/>
          <w:iCs/>
          <w:sz w:val="22"/>
          <w:szCs w:val="22"/>
        </w:rPr>
        <w:t xml:space="preserve"> K</w:t>
      </w:r>
      <w:r w:rsidR="006F781C" w:rsidRPr="00CB601A">
        <w:rPr>
          <w:rStyle w:val="s1"/>
          <w:rFonts w:ascii="Helvetica" w:hAnsi="Helvetica"/>
          <w:i/>
          <w:iCs/>
          <w:sz w:val="22"/>
          <w:szCs w:val="22"/>
        </w:rPr>
        <w:t>URZER</w:t>
      </w:r>
      <w:r w:rsidRPr="00CB601A">
        <w:rPr>
          <w:rStyle w:val="s1"/>
          <w:rFonts w:ascii="Helvetica" w:hAnsi="Helvetica"/>
          <w:i/>
          <w:iCs/>
          <w:sz w:val="22"/>
          <w:szCs w:val="22"/>
        </w:rPr>
        <w:t>s</w:t>
      </w:r>
      <w:r>
        <w:rPr>
          <w:rStyle w:val="s1"/>
          <w:rFonts w:ascii="Helvetica" w:hAnsi="Helvetica"/>
          <w:sz w:val="22"/>
          <w:szCs w:val="22"/>
        </w:rPr>
        <w:t xml:space="preserve"> ein Vertriebspartner vor Ort als Ansprechpartner zur Verfügung</w:t>
      </w:r>
      <w:r w:rsidR="00677CD1">
        <w:rPr>
          <w:rStyle w:val="s1"/>
          <w:rFonts w:ascii="Helvetica" w:hAnsi="Helvetica"/>
          <w:sz w:val="22"/>
          <w:szCs w:val="22"/>
        </w:rPr>
        <w:t xml:space="preserve"> – </w:t>
      </w:r>
      <w:proofErr w:type="spellStart"/>
      <w:r>
        <w:rPr>
          <w:rStyle w:val="s1"/>
          <w:rFonts w:ascii="Helvetica" w:hAnsi="Helvetica"/>
          <w:sz w:val="22"/>
          <w:szCs w:val="22"/>
        </w:rPr>
        <w:t xml:space="preserve">zu </w:t>
      </w:r>
      <w:proofErr w:type="spellEnd"/>
      <w:r>
        <w:rPr>
          <w:rStyle w:val="s1"/>
          <w:rFonts w:ascii="Helvetica" w:hAnsi="Helvetica"/>
          <w:sz w:val="22"/>
          <w:szCs w:val="22"/>
        </w:rPr>
        <w:t xml:space="preserve">finden in Oberste Straße 34 in 36252 Burghaun. </w:t>
      </w:r>
    </w:p>
    <w:p w14:paraId="2B7E8F30" w14:textId="77777777" w:rsidR="00EB53CA" w:rsidRDefault="00EB53CA" w:rsidP="00C62E7B">
      <w:pPr>
        <w:pStyle w:val="StandardWeb"/>
        <w:spacing w:line="360" w:lineRule="auto"/>
        <w:rPr>
          <w:rStyle w:val="s1"/>
          <w:rFonts w:ascii="Helvetica" w:hAnsi="Helvetica" w:cs="Segoe UI"/>
          <w:b/>
          <w:bCs/>
          <w:color w:val="000000" w:themeColor="text1"/>
          <w:sz w:val="22"/>
          <w:szCs w:val="22"/>
        </w:rPr>
      </w:pPr>
    </w:p>
    <w:p w14:paraId="0579ADCA" w14:textId="48096543" w:rsidR="00DB4C2C" w:rsidRPr="00EB53CA" w:rsidRDefault="00DB4C2C" w:rsidP="00C62E7B">
      <w:pPr>
        <w:pStyle w:val="StandardWeb"/>
        <w:spacing w:line="360" w:lineRule="auto"/>
        <w:rPr>
          <w:rStyle w:val="s1"/>
          <w:rFonts w:ascii="Helvetica" w:hAnsi="Helvetica" w:cs="Segoe UI"/>
          <w:b/>
          <w:bCs/>
          <w:color w:val="000000" w:themeColor="text1"/>
          <w:sz w:val="22"/>
          <w:szCs w:val="22"/>
        </w:rPr>
      </w:pPr>
      <w:r w:rsidRPr="0092173B">
        <w:rPr>
          <w:rStyle w:val="s1"/>
          <w:rFonts w:ascii="Helvetica" w:hAnsi="Helvetica" w:cs="Segoe UI"/>
          <w:b/>
          <w:bCs/>
          <w:color w:val="000000" w:themeColor="text1"/>
          <w:sz w:val="22"/>
          <w:szCs w:val="22"/>
        </w:rPr>
        <w:t>Informationen zur TNG Stadtnetz Gm</w:t>
      </w:r>
      <w:r w:rsidR="007E29B6" w:rsidRPr="0092173B">
        <w:rPr>
          <w:rStyle w:val="s1"/>
          <w:rFonts w:ascii="Helvetica" w:hAnsi="Helvetica" w:cs="Segoe UI"/>
          <w:b/>
          <w:bCs/>
          <w:color w:val="000000" w:themeColor="text1"/>
          <w:sz w:val="22"/>
          <w:szCs w:val="22"/>
        </w:rPr>
        <w:t>bH</w:t>
      </w:r>
      <w:r w:rsidRPr="0092173B">
        <w:rPr>
          <w:rStyle w:val="s1"/>
          <w:rFonts w:ascii="Helvetica" w:hAnsi="Helvetica" w:cs="Segoe UI"/>
          <w:b/>
          <w:bCs/>
          <w:color w:val="000000" w:themeColor="text1"/>
          <w:sz w:val="22"/>
          <w:szCs w:val="22"/>
        </w:rPr>
        <w:br/>
      </w:r>
      <w:r w:rsidRPr="0092173B">
        <w:rPr>
          <w:rStyle w:val="s1"/>
          <w:rFonts w:ascii="Helvetica" w:hAnsi="Helvetica" w:cs="Segoe UI"/>
          <w:color w:val="000000" w:themeColor="text1"/>
          <w:sz w:val="22"/>
          <w:szCs w:val="22"/>
        </w:rPr>
        <w:t xml:space="preserve">Mit der Erfahrung aus über 25 Jahren als IT- und Telekommunikationsanbieter sind die </w:t>
      </w:r>
      <w:r w:rsidRPr="0092173B">
        <w:rPr>
          <w:rStyle w:val="s1"/>
          <w:rFonts w:ascii="Helvetica" w:hAnsi="Helvetica" w:cs="Segoe UI"/>
          <w:color w:val="000000" w:themeColor="text1"/>
          <w:sz w:val="22"/>
          <w:szCs w:val="22"/>
        </w:rPr>
        <w:lastRenderedPageBreak/>
        <w:t xml:space="preserve">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 xml:space="preserve">den 20 größten Telekommunikationsanbietern gemessen an der Zahl aktiver </w:t>
      </w:r>
      <w:proofErr w:type="spellStart"/>
      <w:proofErr w:type="gramStart"/>
      <w:r w:rsidR="00660177" w:rsidRPr="0092173B">
        <w:rPr>
          <w:rStyle w:val="s1"/>
          <w:rFonts w:ascii="Helvetica" w:hAnsi="Helvetica" w:cs="Segoe UI"/>
          <w:color w:val="000000" w:themeColor="text1"/>
          <w:sz w:val="22"/>
          <w:szCs w:val="22"/>
        </w:rPr>
        <w:t>Breitbandkun</w:t>
      </w:r>
      <w:r w:rsidR="003559F8">
        <w:rPr>
          <w:rStyle w:val="s1"/>
          <w:rFonts w:ascii="Helvetica" w:hAnsi="Helvetica" w:cs="Segoe UI"/>
          <w:color w:val="000000" w:themeColor="text1"/>
          <w:sz w:val="22"/>
          <w:szCs w:val="22"/>
        </w:rPr>
        <w:t>d:innen</w:t>
      </w:r>
      <w:proofErr w:type="spellEnd"/>
      <w:proofErr w:type="gramEnd"/>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xml:space="preserve">, ein Unternehmen zu sein, bei dem man selbst gern </w:t>
      </w:r>
      <w:proofErr w:type="spellStart"/>
      <w:r w:rsidR="00C7096F" w:rsidRPr="0092173B">
        <w:rPr>
          <w:rStyle w:val="s1"/>
          <w:rFonts w:ascii="Helvetica" w:hAnsi="Helvetica" w:cs="Segoe UI"/>
          <w:color w:val="000000" w:themeColor="text1"/>
          <w:sz w:val="22"/>
          <w:szCs w:val="22"/>
        </w:rPr>
        <w:t>Kund:in</w:t>
      </w:r>
      <w:proofErr w:type="spellEnd"/>
      <w:r w:rsidR="00C7096F" w:rsidRPr="0092173B">
        <w:rPr>
          <w:rStyle w:val="s1"/>
          <w:rFonts w:ascii="Helvetica" w:hAnsi="Helvetica" w:cs="Segoe UI"/>
          <w:color w:val="000000" w:themeColor="text1"/>
          <w:sz w:val="22"/>
          <w:szCs w:val="22"/>
        </w:rPr>
        <w:t xml:space="preserve">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92173B">
        <w:rPr>
          <w:rStyle w:val="s1"/>
          <w:rFonts w:ascii="Helvetica" w:hAnsi="Helvetica" w:cs="Segoe UI"/>
          <w:color w:val="000000" w:themeColor="text1"/>
          <w:sz w:val="22"/>
          <w:szCs w:val="22"/>
        </w:rPr>
        <w:t>ennit</w:t>
      </w:r>
      <w:proofErr w:type="spellEnd"/>
      <w:r w:rsidRPr="0092173B">
        <w:rPr>
          <w:rStyle w:val="s1"/>
          <w:rFonts w:ascii="Helvetica" w:hAnsi="Helvetica" w:cs="Segoe UI"/>
          <w:color w:val="000000" w:themeColor="text1"/>
          <w:sz w:val="22"/>
          <w:szCs w:val="22"/>
        </w:rPr>
        <w:t xml:space="preserve"> auch eine umfassende Versorgung für den Businessbereich.</w:t>
      </w:r>
    </w:p>
    <w:p w14:paraId="5B1E6883" w14:textId="6C582E49"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 xml:space="preserve">0 </w:t>
      </w:r>
      <w:proofErr w:type="gramStart"/>
      <w:r w:rsidRPr="0092173B">
        <w:rPr>
          <w:rStyle w:val="s1"/>
          <w:rFonts w:ascii="Helvetica" w:hAnsi="Helvetica" w:cs="Segoe UI"/>
          <w:color w:val="000000" w:themeColor="text1"/>
          <w:sz w:val="22"/>
          <w:szCs w:val="22"/>
        </w:rPr>
        <w:t>Mitarbeiter:innen</w:t>
      </w:r>
      <w:proofErr w:type="gramEnd"/>
      <w:r w:rsidRPr="0092173B">
        <w:rPr>
          <w:rStyle w:val="s1"/>
          <w:rFonts w:ascii="Helvetica" w:hAnsi="Helvetica" w:cs="Segoe UI"/>
          <w:color w:val="000000" w:themeColor="text1"/>
          <w:sz w:val="22"/>
          <w:szCs w:val="22"/>
        </w:rPr>
        <w:t xml:space="preserve">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44F8E" w14:textId="77777777" w:rsidR="000A6AC0" w:rsidRDefault="000A6AC0">
      <w:r>
        <w:separator/>
      </w:r>
    </w:p>
  </w:endnote>
  <w:endnote w:type="continuationSeparator" w:id="0">
    <w:p w14:paraId="6084105E" w14:textId="77777777" w:rsidR="000A6AC0" w:rsidRDefault="000A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D80BE" w14:textId="77777777" w:rsidR="000A6AC0" w:rsidRDefault="000A6AC0">
      <w:r>
        <w:separator/>
      </w:r>
    </w:p>
  </w:footnote>
  <w:footnote w:type="continuationSeparator" w:id="0">
    <w:p w14:paraId="1BF102E6" w14:textId="77777777" w:rsidR="000A6AC0" w:rsidRDefault="000A6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7070"/>
    <w:rsid w:val="000375BA"/>
    <w:rsid w:val="00043035"/>
    <w:rsid w:val="00060DD0"/>
    <w:rsid w:val="000719E2"/>
    <w:rsid w:val="000749B2"/>
    <w:rsid w:val="00075DE9"/>
    <w:rsid w:val="00076204"/>
    <w:rsid w:val="00080945"/>
    <w:rsid w:val="000930AB"/>
    <w:rsid w:val="00096195"/>
    <w:rsid w:val="000A6AC0"/>
    <w:rsid w:val="000A6C46"/>
    <w:rsid w:val="000B6039"/>
    <w:rsid w:val="000F3183"/>
    <w:rsid w:val="000F7112"/>
    <w:rsid w:val="000F7350"/>
    <w:rsid w:val="0010020A"/>
    <w:rsid w:val="0010202F"/>
    <w:rsid w:val="00133BBF"/>
    <w:rsid w:val="00135690"/>
    <w:rsid w:val="00146183"/>
    <w:rsid w:val="00146C6E"/>
    <w:rsid w:val="00176101"/>
    <w:rsid w:val="00181409"/>
    <w:rsid w:val="001A2519"/>
    <w:rsid w:val="001D2E7B"/>
    <w:rsid w:val="001D6842"/>
    <w:rsid w:val="001E48C4"/>
    <w:rsid w:val="001E4C54"/>
    <w:rsid w:val="001F5153"/>
    <w:rsid w:val="001F6924"/>
    <w:rsid w:val="00207DA0"/>
    <w:rsid w:val="0024097A"/>
    <w:rsid w:val="00245234"/>
    <w:rsid w:val="0024593A"/>
    <w:rsid w:val="00252B42"/>
    <w:rsid w:val="00253530"/>
    <w:rsid w:val="002834D7"/>
    <w:rsid w:val="00295D6E"/>
    <w:rsid w:val="002A3FD5"/>
    <w:rsid w:val="002C275C"/>
    <w:rsid w:val="002E0C17"/>
    <w:rsid w:val="003178E8"/>
    <w:rsid w:val="00317E5F"/>
    <w:rsid w:val="003559F8"/>
    <w:rsid w:val="003623D4"/>
    <w:rsid w:val="003638F8"/>
    <w:rsid w:val="003A7D67"/>
    <w:rsid w:val="003B2F89"/>
    <w:rsid w:val="003D37CA"/>
    <w:rsid w:val="004001EE"/>
    <w:rsid w:val="004217FE"/>
    <w:rsid w:val="00444B77"/>
    <w:rsid w:val="0047072F"/>
    <w:rsid w:val="004A107A"/>
    <w:rsid w:val="004A5557"/>
    <w:rsid w:val="004B73CA"/>
    <w:rsid w:val="004D3DC3"/>
    <w:rsid w:val="004D546C"/>
    <w:rsid w:val="004E68D0"/>
    <w:rsid w:val="0050435C"/>
    <w:rsid w:val="00512DE4"/>
    <w:rsid w:val="0053216D"/>
    <w:rsid w:val="00532D2A"/>
    <w:rsid w:val="005360C2"/>
    <w:rsid w:val="00536659"/>
    <w:rsid w:val="0054091F"/>
    <w:rsid w:val="00542366"/>
    <w:rsid w:val="005542CD"/>
    <w:rsid w:val="00563618"/>
    <w:rsid w:val="00595608"/>
    <w:rsid w:val="005A2C4E"/>
    <w:rsid w:val="005D6C11"/>
    <w:rsid w:val="005E68F0"/>
    <w:rsid w:val="00610E98"/>
    <w:rsid w:val="006414C2"/>
    <w:rsid w:val="00660177"/>
    <w:rsid w:val="00677CD1"/>
    <w:rsid w:val="0068065D"/>
    <w:rsid w:val="00681A6D"/>
    <w:rsid w:val="0068308B"/>
    <w:rsid w:val="00684638"/>
    <w:rsid w:val="00686503"/>
    <w:rsid w:val="0068740F"/>
    <w:rsid w:val="0068746B"/>
    <w:rsid w:val="006921CD"/>
    <w:rsid w:val="006A695A"/>
    <w:rsid w:val="006B1106"/>
    <w:rsid w:val="006B464F"/>
    <w:rsid w:val="006D60B6"/>
    <w:rsid w:val="006F20B1"/>
    <w:rsid w:val="006F4C78"/>
    <w:rsid w:val="006F781C"/>
    <w:rsid w:val="00703CD8"/>
    <w:rsid w:val="00706638"/>
    <w:rsid w:val="00727EFD"/>
    <w:rsid w:val="0073213A"/>
    <w:rsid w:val="007345B8"/>
    <w:rsid w:val="007418AF"/>
    <w:rsid w:val="00746A58"/>
    <w:rsid w:val="007637BB"/>
    <w:rsid w:val="00771CC1"/>
    <w:rsid w:val="00775EE7"/>
    <w:rsid w:val="00796C26"/>
    <w:rsid w:val="007C3EB5"/>
    <w:rsid w:val="007E29B6"/>
    <w:rsid w:val="007F0C4A"/>
    <w:rsid w:val="007F2B1C"/>
    <w:rsid w:val="007F2DD5"/>
    <w:rsid w:val="00836000"/>
    <w:rsid w:val="008409D4"/>
    <w:rsid w:val="0084182C"/>
    <w:rsid w:val="00843646"/>
    <w:rsid w:val="00871161"/>
    <w:rsid w:val="008E4E79"/>
    <w:rsid w:val="008F0099"/>
    <w:rsid w:val="0092173B"/>
    <w:rsid w:val="0092411A"/>
    <w:rsid w:val="00930CE9"/>
    <w:rsid w:val="009358DD"/>
    <w:rsid w:val="0094024C"/>
    <w:rsid w:val="0095434C"/>
    <w:rsid w:val="00962C08"/>
    <w:rsid w:val="00965805"/>
    <w:rsid w:val="00966E78"/>
    <w:rsid w:val="0097735E"/>
    <w:rsid w:val="009B30F3"/>
    <w:rsid w:val="009B753B"/>
    <w:rsid w:val="009F07D3"/>
    <w:rsid w:val="00A06EF8"/>
    <w:rsid w:val="00A21DDE"/>
    <w:rsid w:val="00A337AA"/>
    <w:rsid w:val="00A530EC"/>
    <w:rsid w:val="00A722E6"/>
    <w:rsid w:val="00A84379"/>
    <w:rsid w:val="00AA2D50"/>
    <w:rsid w:val="00AB5F84"/>
    <w:rsid w:val="00AF2B47"/>
    <w:rsid w:val="00B01875"/>
    <w:rsid w:val="00B14432"/>
    <w:rsid w:val="00B341DB"/>
    <w:rsid w:val="00B34674"/>
    <w:rsid w:val="00B406AB"/>
    <w:rsid w:val="00B456CB"/>
    <w:rsid w:val="00B53C0C"/>
    <w:rsid w:val="00B73B27"/>
    <w:rsid w:val="00BA3F66"/>
    <w:rsid w:val="00BA568C"/>
    <w:rsid w:val="00BA7F64"/>
    <w:rsid w:val="00BB34C5"/>
    <w:rsid w:val="00BC3A7B"/>
    <w:rsid w:val="00BE7FCD"/>
    <w:rsid w:val="00C0708C"/>
    <w:rsid w:val="00C2690C"/>
    <w:rsid w:val="00C378C4"/>
    <w:rsid w:val="00C40AA0"/>
    <w:rsid w:val="00C56BBE"/>
    <w:rsid w:val="00C60590"/>
    <w:rsid w:val="00C62E7B"/>
    <w:rsid w:val="00C67A14"/>
    <w:rsid w:val="00C7096F"/>
    <w:rsid w:val="00C80202"/>
    <w:rsid w:val="00C82E9D"/>
    <w:rsid w:val="00C913CA"/>
    <w:rsid w:val="00CB601A"/>
    <w:rsid w:val="00CD238C"/>
    <w:rsid w:val="00CE4062"/>
    <w:rsid w:val="00CF1FA9"/>
    <w:rsid w:val="00CF35FC"/>
    <w:rsid w:val="00CF656E"/>
    <w:rsid w:val="00D10832"/>
    <w:rsid w:val="00D15E62"/>
    <w:rsid w:val="00D20EB7"/>
    <w:rsid w:val="00D23F1E"/>
    <w:rsid w:val="00D304C2"/>
    <w:rsid w:val="00D42061"/>
    <w:rsid w:val="00D45F34"/>
    <w:rsid w:val="00D46A6B"/>
    <w:rsid w:val="00D545B6"/>
    <w:rsid w:val="00D738E5"/>
    <w:rsid w:val="00DB4C2C"/>
    <w:rsid w:val="00DD7159"/>
    <w:rsid w:val="00E21178"/>
    <w:rsid w:val="00E2122C"/>
    <w:rsid w:val="00E2309F"/>
    <w:rsid w:val="00E27F31"/>
    <w:rsid w:val="00E316E3"/>
    <w:rsid w:val="00E40902"/>
    <w:rsid w:val="00E476F2"/>
    <w:rsid w:val="00E50CD2"/>
    <w:rsid w:val="00E551F4"/>
    <w:rsid w:val="00E56DAE"/>
    <w:rsid w:val="00E61042"/>
    <w:rsid w:val="00E662E4"/>
    <w:rsid w:val="00E830EC"/>
    <w:rsid w:val="00E857D5"/>
    <w:rsid w:val="00EB1DAC"/>
    <w:rsid w:val="00EB4311"/>
    <w:rsid w:val="00EB4C57"/>
    <w:rsid w:val="00EB53CA"/>
    <w:rsid w:val="00ED260F"/>
    <w:rsid w:val="00EE7AAC"/>
    <w:rsid w:val="00F06E4C"/>
    <w:rsid w:val="00F21082"/>
    <w:rsid w:val="00F42331"/>
    <w:rsid w:val="00F547DE"/>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2895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10</cp:revision>
  <dcterms:created xsi:type="dcterms:W3CDTF">2024-09-05T11:45:00Z</dcterms:created>
  <dcterms:modified xsi:type="dcterms:W3CDTF">2024-09-09T06:33:00Z</dcterms:modified>
</cp:coreProperties>
</file>