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6F506" w14:textId="7DA50AA0" w:rsidR="002E0C17" w:rsidRPr="00E27F31" w:rsidRDefault="00DB4C2C" w:rsidP="00DB4C2C">
      <w:pPr>
        <w:spacing w:line="360" w:lineRule="auto"/>
        <w:rPr>
          <w:rStyle w:val="s1"/>
          <w:rFonts w:ascii="Helvetica" w:hAnsi="Helvetica" w:cs="Segoe UI"/>
          <w:b/>
          <w:bCs/>
          <w:color w:val="000000" w:themeColor="text1"/>
        </w:rPr>
      </w:pPr>
      <w:r w:rsidRPr="00E27F31">
        <w:rPr>
          <w:rStyle w:val="s1"/>
          <w:rFonts w:ascii="Helvetica" w:hAnsi="Helvetica" w:cs="Segoe UI"/>
          <w:b/>
          <w:bCs/>
          <w:color w:val="000000" w:themeColor="text1"/>
        </w:rPr>
        <w:t>Pressem</w:t>
      </w:r>
      <w:r w:rsidR="00EB4C57" w:rsidRPr="00E27F31">
        <w:rPr>
          <w:rStyle w:val="s1"/>
          <w:rFonts w:ascii="Helvetica" w:hAnsi="Helvetica" w:cs="Segoe UI"/>
          <w:b/>
          <w:bCs/>
          <w:color w:val="000000" w:themeColor="text1"/>
        </w:rPr>
        <w:t>i</w:t>
      </w:r>
      <w:r w:rsidRPr="00E27F31">
        <w:rPr>
          <w:rStyle w:val="s1"/>
          <w:rFonts w:ascii="Helvetica" w:hAnsi="Helvetica" w:cs="Segoe UI"/>
          <w:b/>
          <w:bCs/>
          <w:color w:val="000000" w:themeColor="text1"/>
        </w:rPr>
        <w:t>tteilung</w:t>
      </w:r>
    </w:p>
    <w:p w14:paraId="09A07D27" w14:textId="77777777" w:rsidR="00A84379" w:rsidRDefault="00A84379" w:rsidP="00DB4C2C">
      <w:pPr>
        <w:spacing w:line="360" w:lineRule="auto"/>
        <w:rPr>
          <w:rStyle w:val="s1"/>
          <w:rFonts w:ascii="Helvetica" w:hAnsi="Helvetica" w:cs="Segoe UI"/>
          <w:b/>
          <w:bCs/>
          <w:color w:val="000000" w:themeColor="text1"/>
          <w:sz w:val="22"/>
          <w:szCs w:val="22"/>
        </w:rPr>
      </w:pPr>
    </w:p>
    <w:p w14:paraId="06517EFC" w14:textId="0714D126" w:rsidR="00DB4C2C" w:rsidRPr="00C2690C" w:rsidRDefault="00586DEA"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TNG Stadtnetz GmbH und Stadt Gießen beschließen enge Zusammenarbeit im Glasfaserausbau</w:t>
      </w:r>
    </w:p>
    <w:p w14:paraId="0D77EEB2" w14:textId="77777777" w:rsidR="002E0C17" w:rsidRPr="00C2690C" w:rsidRDefault="002E0C17" w:rsidP="00DB4C2C">
      <w:pPr>
        <w:spacing w:line="360" w:lineRule="auto"/>
        <w:rPr>
          <w:rStyle w:val="s1"/>
          <w:rFonts w:ascii="Helvetica" w:hAnsi="Helvetica" w:cs="Segoe UI"/>
          <w:b/>
          <w:bCs/>
          <w:color w:val="000000" w:themeColor="text1"/>
          <w:sz w:val="22"/>
          <w:szCs w:val="22"/>
        </w:rPr>
      </w:pPr>
    </w:p>
    <w:p w14:paraId="5C3A5778" w14:textId="323E73F6" w:rsidR="00D42061" w:rsidRPr="00C2690C" w:rsidRDefault="00586DEA" w:rsidP="00A84379">
      <w:pPr>
        <w:pStyle w:val="Listenabsatz"/>
        <w:numPr>
          <w:ilvl w:val="0"/>
          <w:numId w:val="2"/>
        </w:numPr>
        <w:spacing w:line="360" w:lineRule="auto"/>
        <w:jc w:val="both"/>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 xml:space="preserve">TNG Stadtnetz GmbH baut </w:t>
      </w:r>
      <w:r w:rsidR="007E0F78">
        <w:rPr>
          <w:rStyle w:val="s1"/>
          <w:rFonts w:ascii="Helvetica" w:hAnsi="Helvetica" w:cs="Segoe UI"/>
          <w:b/>
          <w:bCs/>
          <w:color w:val="000000" w:themeColor="text1"/>
          <w:sz w:val="22"/>
          <w:szCs w:val="22"/>
        </w:rPr>
        <w:t>Glasfasernetz eigenwirtschaftlich aus</w:t>
      </w:r>
    </w:p>
    <w:p w14:paraId="7AAFD09C" w14:textId="0A155F7F" w:rsidR="003D37CA" w:rsidRPr="00C60590" w:rsidRDefault="007E0F78" w:rsidP="00595608">
      <w:pPr>
        <w:pStyle w:val="Listenabsatz"/>
        <w:numPr>
          <w:ilvl w:val="0"/>
          <w:numId w:val="2"/>
        </w:numPr>
        <w:spacing w:after="240"/>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Ausbau in einigen Stadtteilen bereits gestartet</w:t>
      </w:r>
    </w:p>
    <w:p w14:paraId="50741B94" w14:textId="6E652596" w:rsidR="00BA6E37" w:rsidRDefault="003559F8" w:rsidP="00F063F9">
      <w:pPr>
        <w:pStyle w:val="KeinLeerraum"/>
        <w:spacing w:line="360" w:lineRule="auto"/>
        <w:rPr>
          <w:rFonts w:ascii="Helvetica" w:hAnsi="Helvetica"/>
          <w:sz w:val="22"/>
          <w:szCs w:val="22"/>
          <w:lang w:eastAsia="de-DE"/>
        </w:rPr>
      </w:pPr>
      <w:r>
        <w:rPr>
          <w:rStyle w:val="s1"/>
          <w:rFonts w:ascii="Helvetica" w:hAnsi="Helvetica"/>
          <w:sz w:val="22"/>
          <w:szCs w:val="22"/>
        </w:rPr>
        <w:br/>
      </w:r>
      <w:r w:rsidR="001D18A3">
        <w:rPr>
          <w:rStyle w:val="s1"/>
          <w:rFonts w:ascii="Helvetica" w:hAnsi="Helvetica"/>
          <w:sz w:val="22"/>
          <w:szCs w:val="22"/>
        </w:rPr>
        <w:t>01</w:t>
      </w:r>
      <w:r w:rsidR="0053200F">
        <w:rPr>
          <w:rStyle w:val="s1"/>
          <w:rFonts w:ascii="Helvetica" w:hAnsi="Helvetica"/>
          <w:sz w:val="22"/>
          <w:szCs w:val="22"/>
        </w:rPr>
        <w:t>.07</w:t>
      </w:r>
      <w:r w:rsidR="00CF35FC" w:rsidRPr="00F063F9">
        <w:rPr>
          <w:rStyle w:val="s1"/>
          <w:rFonts w:ascii="Helvetica" w:hAnsi="Helvetica"/>
          <w:sz w:val="22"/>
          <w:szCs w:val="22"/>
        </w:rPr>
        <w:t>.202</w:t>
      </w:r>
      <w:r w:rsidR="0042003C" w:rsidRPr="00F063F9">
        <w:rPr>
          <w:rStyle w:val="s1"/>
          <w:rFonts w:ascii="Helvetica" w:hAnsi="Helvetica"/>
          <w:sz w:val="22"/>
          <w:szCs w:val="22"/>
        </w:rPr>
        <w:t>5</w:t>
      </w:r>
      <w:r w:rsidR="00CF35FC" w:rsidRPr="00F063F9">
        <w:rPr>
          <w:rStyle w:val="s1"/>
          <w:rFonts w:ascii="Helvetica" w:hAnsi="Helvetica"/>
          <w:sz w:val="22"/>
          <w:szCs w:val="22"/>
        </w:rPr>
        <w:t xml:space="preserve"> – </w:t>
      </w:r>
      <w:r w:rsidR="00F063F9" w:rsidRPr="00F063F9">
        <w:rPr>
          <w:rFonts w:ascii="Helvetica" w:hAnsi="Helvetica"/>
          <w:sz w:val="22"/>
          <w:szCs w:val="22"/>
          <w:lang w:eastAsia="de-DE"/>
        </w:rPr>
        <w:t xml:space="preserve">Die TNG Stadtnetz GmbH und die Universitätsstadt Gießen haben ein gemeinsames Eckpunktepapier unterzeichnet, </w:t>
      </w:r>
      <w:r w:rsidR="00994C09">
        <w:rPr>
          <w:rFonts w:ascii="Helvetica" w:hAnsi="Helvetica"/>
          <w:sz w:val="22"/>
          <w:szCs w:val="22"/>
          <w:lang w:eastAsia="de-DE"/>
        </w:rPr>
        <w:t>welches</w:t>
      </w:r>
      <w:r w:rsidR="00F063F9" w:rsidRPr="00F063F9">
        <w:rPr>
          <w:rFonts w:ascii="Helvetica" w:hAnsi="Helvetica"/>
          <w:sz w:val="22"/>
          <w:szCs w:val="22"/>
          <w:lang w:eastAsia="de-DE"/>
        </w:rPr>
        <w:t xml:space="preserve"> die Grundlage für eine enge und koordinierte Zusammenarbeit beim Ausbau eines modernen Glasfasernetzes bildet. Ziel der Kooperation ist es, den Glasfaserausbau in Gießen zügig und effizient voranzutreiben, zum Nutzen der Bürger:innen sowie der lokalen Wirtschaft.</w:t>
      </w:r>
      <w:r w:rsidR="00E21483">
        <w:rPr>
          <w:rFonts w:ascii="Helvetica" w:hAnsi="Helvetica"/>
          <w:sz w:val="22"/>
          <w:szCs w:val="22"/>
          <w:lang w:eastAsia="de-DE"/>
        </w:rPr>
        <w:t xml:space="preserve"> </w:t>
      </w:r>
    </w:p>
    <w:p w14:paraId="3289C3C6" w14:textId="77777777" w:rsidR="00BA6E37" w:rsidRDefault="00BA6E37" w:rsidP="00F063F9">
      <w:pPr>
        <w:pStyle w:val="KeinLeerraum"/>
        <w:spacing w:line="360" w:lineRule="auto"/>
        <w:rPr>
          <w:rFonts w:ascii="Helvetica" w:hAnsi="Helvetica"/>
          <w:sz w:val="22"/>
          <w:szCs w:val="22"/>
          <w:lang w:eastAsia="de-DE"/>
        </w:rPr>
      </w:pPr>
    </w:p>
    <w:p w14:paraId="3FC3A4E9" w14:textId="6487EC92" w:rsidR="00F063F9" w:rsidRDefault="00E21483" w:rsidP="00F063F9">
      <w:pPr>
        <w:pStyle w:val="KeinLeerraum"/>
        <w:spacing w:line="360" w:lineRule="auto"/>
        <w:rPr>
          <w:rFonts w:ascii="Helvetica" w:hAnsi="Helvetica"/>
          <w:sz w:val="22"/>
          <w:szCs w:val="22"/>
          <w:lang w:eastAsia="de-DE"/>
        </w:rPr>
      </w:pPr>
      <w:r>
        <w:rPr>
          <w:rFonts w:ascii="Helvetica" w:hAnsi="Helvetica"/>
          <w:sz w:val="22"/>
          <w:szCs w:val="22"/>
          <w:lang w:eastAsia="de-DE"/>
        </w:rPr>
        <w:t>„</w:t>
      </w:r>
      <w:r w:rsidR="00065238">
        <w:rPr>
          <w:rFonts w:ascii="Helvetica" w:hAnsi="Helvetica"/>
          <w:sz w:val="22"/>
          <w:szCs w:val="22"/>
          <w:lang w:eastAsia="de-DE"/>
        </w:rPr>
        <w:t>Der Ausbau dieser</w:t>
      </w:r>
      <w:r w:rsidR="00BA6E37" w:rsidRPr="00F063F9">
        <w:rPr>
          <w:rFonts w:ascii="Helvetica" w:hAnsi="Helvetica"/>
          <w:sz w:val="22"/>
          <w:szCs w:val="22"/>
          <w:lang w:eastAsia="de-DE"/>
        </w:rPr>
        <w:t xml:space="preserve"> moderne</w:t>
      </w:r>
      <w:r w:rsidR="007E6D19">
        <w:rPr>
          <w:rFonts w:ascii="Helvetica" w:hAnsi="Helvetica"/>
          <w:sz w:val="22"/>
          <w:szCs w:val="22"/>
          <w:lang w:eastAsia="de-DE"/>
        </w:rPr>
        <w:t>n</w:t>
      </w:r>
      <w:r w:rsidR="00BA6E37" w:rsidRPr="00F063F9">
        <w:rPr>
          <w:rFonts w:ascii="Helvetica" w:hAnsi="Helvetica"/>
          <w:sz w:val="22"/>
          <w:szCs w:val="22"/>
          <w:lang w:eastAsia="de-DE"/>
        </w:rPr>
        <w:t xml:space="preserve"> Infrastruktur ist ein bedeutender Schritt in die digitale Zukunft </w:t>
      </w:r>
      <w:r w:rsidR="009968C9">
        <w:rPr>
          <w:rFonts w:ascii="Helvetica" w:hAnsi="Helvetica"/>
          <w:sz w:val="22"/>
          <w:szCs w:val="22"/>
          <w:lang w:eastAsia="de-DE"/>
        </w:rPr>
        <w:t>unserer</w:t>
      </w:r>
      <w:r w:rsidR="00BA6E37" w:rsidRPr="00F063F9">
        <w:rPr>
          <w:rFonts w:ascii="Helvetica" w:hAnsi="Helvetica"/>
          <w:sz w:val="22"/>
          <w:szCs w:val="22"/>
          <w:lang w:eastAsia="de-DE"/>
        </w:rPr>
        <w:t xml:space="preserve"> St</w:t>
      </w:r>
      <w:r w:rsidR="00065238">
        <w:rPr>
          <w:rFonts w:ascii="Helvetica" w:hAnsi="Helvetica"/>
          <w:sz w:val="22"/>
          <w:szCs w:val="22"/>
          <w:lang w:eastAsia="de-DE"/>
        </w:rPr>
        <w:t>adt.</w:t>
      </w:r>
      <w:r w:rsidR="00BA6E37" w:rsidRPr="00F063F9">
        <w:rPr>
          <w:rFonts w:ascii="Helvetica" w:hAnsi="Helvetica"/>
          <w:sz w:val="22"/>
          <w:szCs w:val="22"/>
          <w:lang w:eastAsia="de-DE"/>
        </w:rPr>
        <w:t xml:space="preserve"> Sie ermöglicht nicht nur die digitale Teilhabe aller Bürger:innen, sondern steigert auch die Attraktivität Gießens als Wohn- und Wirtschaftsstandor</w:t>
      </w:r>
      <w:r w:rsidR="00BA6E37">
        <w:rPr>
          <w:rFonts w:ascii="Helvetica" w:hAnsi="Helvetica"/>
          <w:sz w:val="22"/>
          <w:szCs w:val="22"/>
          <w:lang w:eastAsia="de-DE"/>
        </w:rPr>
        <w:t>t“, sagt Gieß</w:t>
      </w:r>
      <w:r w:rsidR="00AA4208">
        <w:rPr>
          <w:rFonts w:ascii="Helvetica" w:hAnsi="Helvetica"/>
          <w:sz w:val="22"/>
          <w:szCs w:val="22"/>
          <w:lang w:eastAsia="de-DE"/>
        </w:rPr>
        <w:t>ens Oberb</w:t>
      </w:r>
      <w:r w:rsidR="00BA6E37">
        <w:rPr>
          <w:rFonts w:ascii="Helvetica" w:hAnsi="Helvetica"/>
          <w:sz w:val="22"/>
          <w:szCs w:val="22"/>
          <w:lang w:eastAsia="de-DE"/>
        </w:rPr>
        <w:t xml:space="preserve">ürgermeister </w:t>
      </w:r>
      <w:r w:rsidR="00AA4208">
        <w:rPr>
          <w:rFonts w:ascii="Helvetica" w:hAnsi="Helvetica"/>
          <w:sz w:val="22"/>
          <w:szCs w:val="22"/>
          <w:lang w:eastAsia="de-DE"/>
        </w:rPr>
        <w:t>Frank-Tilo Becher</w:t>
      </w:r>
      <w:r w:rsidR="00BA6E37">
        <w:rPr>
          <w:rFonts w:ascii="Helvetica" w:hAnsi="Helvetica"/>
          <w:sz w:val="22"/>
          <w:szCs w:val="22"/>
          <w:lang w:eastAsia="de-DE"/>
        </w:rPr>
        <w:t xml:space="preserve">. </w:t>
      </w:r>
    </w:p>
    <w:p w14:paraId="6CDA3A64" w14:textId="5D543A23" w:rsidR="00F063F9" w:rsidRPr="00F063F9" w:rsidRDefault="00BC583C" w:rsidP="00F063F9">
      <w:pPr>
        <w:pStyle w:val="KeinLeerraum"/>
        <w:spacing w:line="360" w:lineRule="auto"/>
        <w:rPr>
          <w:rFonts w:ascii="Helvetica" w:hAnsi="Helvetica"/>
          <w:sz w:val="22"/>
          <w:szCs w:val="22"/>
          <w:lang w:eastAsia="de-DE"/>
        </w:rPr>
      </w:pPr>
      <w:r>
        <w:rPr>
          <w:rFonts w:ascii="Helvetica" w:hAnsi="Helvetica"/>
          <w:sz w:val="22"/>
          <w:szCs w:val="22"/>
          <w:lang w:eastAsia="de-DE"/>
        </w:rPr>
        <w:t>TNG-</w:t>
      </w:r>
      <w:r w:rsidR="00AA4208">
        <w:rPr>
          <w:rFonts w:ascii="Helvetica" w:hAnsi="Helvetica"/>
          <w:sz w:val="22"/>
          <w:szCs w:val="22"/>
          <w:lang w:eastAsia="de-DE"/>
        </w:rPr>
        <w:t>Vertriebsleiter</w:t>
      </w:r>
      <w:r>
        <w:rPr>
          <w:rFonts w:ascii="Helvetica" w:hAnsi="Helvetica"/>
          <w:sz w:val="22"/>
          <w:szCs w:val="22"/>
          <w:lang w:eastAsia="de-DE"/>
        </w:rPr>
        <w:t xml:space="preserve"> Kilian Ortwein freut sich auf die Zusammenarbeit und fügt hinzu: </w:t>
      </w:r>
      <w:r w:rsidR="00F063F9" w:rsidRPr="00F063F9">
        <w:rPr>
          <w:rFonts w:ascii="Helvetica" w:hAnsi="Helvetica"/>
          <w:sz w:val="22"/>
          <w:szCs w:val="22"/>
          <w:lang w:eastAsia="de-DE"/>
        </w:rPr>
        <w:t>„Unsere Erfahrung zeigt, dass eine enge Zusammenarbeit mit den Städten und Gemeinden einen großen Unterschied im Fortschritt des Ausbaus ma</w:t>
      </w:r>
      <w:r w:rsidR="005B4D16">
        <w:rPr>
          <w:rFonts w:ascii="Helvetica" w:hAnsi="Helvetica"/>
          <w:sz w:val="22"/>
          <w:szCs w:val="22"/>
          <w:lang w:eastAsia="de-DE"/>
        </w:rPr>
        <w:t>cht. D</w:t>
      </w:r>
      <w:r w:rsidR="00F063F9" w:rsidRPr="00F063F9">
        <w:rPr>
          <w:rFonts w:ascii="Helvetica" w:hAnsi="Helvetica"/>
          <w:sz w:val="22"/>
          <w:szCs w:val="22"/>
          <w:lang w:eastAsia="de-DE"/>
        </w:rPr>
        <w:t>eshalb freuen wir uns, mit der Stadt Gießen einen engagierten Partner an unserer Seite zu haben.“</w:t>
      </w:r>
    </w:p>
    <w:p w14:paraId="0AFF0DA3" w14:textId="77777777" w:rsidR="00F063F9" w:rsidRPr="00F063F9" w:rsidRDefault="00F063F9" w:rsidP="00F063F9">
      <w:pPr>
        <w:pStyle w:val="KeinLeerraum"/>
        <w:spacing w:line="360" w:lineRule="auto"/>
        <w:rPr>
          <w:rFonts w:ascii="Helvetica" w:hAnsi="Helvetica"/>
          <w:sz w:val="22"/>
          <w:szCs w:val="22"/>
          <w:lang w:eastAsia="de-DE"/>
        </w:rPr>
      </w:pPr>
    </w:p>
    <w:p w14:paraId="714D6BB6" w14:textId="35E26892" w:rsidR="00F063F9" w:rsidRDefault="00F063F9" w:rsidP="00F063F9">
      <w:pPr>
        <w:pStyle w:val="KeinLeerraum"/>
        <w:spacing w:line="360" w:lineRule="auto"/>
        <w:rPr>
          <w:rFonts w:ascii="Helvetica" w:hAnsi="Helvetica"/>
          <w:sz w:val="22"/>
          <w:szCs w:val="22"/>
          <w:lang w:eastAsia="de-DE"/>
        </w:rPr>
      </w:pPr>
      <w:r w:rsidRPr="00F063F9">
        <w:rPr>
          <w:rFonts w:ascii="Helvetica" w:hAnsi="Helvetica"/>
          <w:sz w:val="22"/>
          <w:szCs w:val="22"/>
          <w:lang w:eastAsia="de-DE"/>
        </w:rPr>
        <w:t xml:space="preserve">TNG plant, in Gießen ein zukunftssicheres Glasfasernetz bis in jede Wohneinheit zu errichten und das vollständig eigenwirtschaftlich. </w:t>
      </w:r>
      <w:r w:rsidR="00E5466E">
        <w:rPr>
          <w:rFonts w:ascii="Helvetica" w:hAnsi="Helvetica"/>
          <w:sz w:val="22"/>
          <w:szCs w:val="22"/>
          <w:lang w:eastAsia="de-DE"/>
        </w:rPr>
        <w:t>W</w:t>
      </w:r>
      <w:r w:rsidRPr="00F063F9">
        <w:rPr>
          <w:rFonts w:ascii="Helvetica" w:hAnsi="Helvetica"/>
          <w:sz w:val="22"/>
          <w:szCs w:val="22"/>
          <w:lang w:eastAsia="de-DE"/>
        </w:rPr>
        <w:t>ie erfolgreich der eigenwirtschaftliche Ausbau gelingen kann</w:t>
      </w:r>
      <w:r w:rsidR="00E5466E">
        <w:rPr>
          <w:rFonts w:ascii="Helvetica" w:hAnsi="Helvetica"/>
          <w:sz w:val="22"/>
          <w:szCs w:val="22"/>
          <w:lang w:eastAsia="de-DE"/>
        </w:rPr>
        <w:t>, hat TNG bereits im Landkreis Gießen unter Beweis gestellt</w:t>
      </w:r>
      <w:r w:rsidRPr="00F063F9">
        <w:rPr>
          <w:rFonts w:ascii="Helvetica" w:hAnsi="Helvetica"/>
          <w:sz w:val="22"/>
          <w:szCs w:val="22"/>
          <w:lang w:eastAsia="de-DE"/>
        </w:rPr>
        <w:t>. In den benachbarten Ortschaften Pohlheim und Fernwald wurde die Glasfaserversorgung bereits realisiert. Nun rückt die Stadt Gießen selbst in den Fokus: Die fünf Stadtteile Lützellinden, Allendorf, Kleinlinden, Wieseck, Rödge</w:t>
      </w:r>
      <w:r w:rsidR="00C27491">
        <w:rPr>
          <w:rFonts w:ascii="Helvetica" w:hAnsi="Helvetica"/>
          <w:sz w:val="22"/>
          <w:szCs w:val="22"/>
          <w:lang w:eastAsia="de-DE"/>
        </w:rPr>
        <w:t xml:space="preserve">n sowie </w:t>
      </w:r>
      <w:r w:rsidRPr="00F063F9">
        <w:rPr>
          <w:rFonts w:ascii="Helvetica" w:hAnsi="Helvetica"/>
          <w:sz w:val="22"/>
          <w:szCs w:val="22"/>
          <w:lang w:eastAsia="de-DE"/>
        </w:rPr>
        <w:t>Petersweiher sollen zeitnah erschlossen werden.</w:t>
      </w:r>
    </w:p>
    <w:p w14:paraId="5117FA04" w14:textId="77777777" w:rsidR="003B3C44" w:rsidRPr="00F063F9" w:rsidRDefault="003B3C44" w:rsidP="00F063F9">
      <w:pPr>
        <w:pStyle w:val="KeinLeerraum"/>
        <w:spacing w:line="360" w:lineRule="auto"/>
        <w:rPr>
          <w:rFonts w:ascii="Helvetica" w:hAnsi="Helvetica"/>
          <w:sz w:val="22"/>
          <w:szCs w:val="22"/>
          <w:lang w:eastAsia="de-DE"/>
        </w:rPr>
      </w:pPr>
    </w:p>
    <w:p w14:paraId="646DFD67" w14:textId="5C52B84C" w:rsidR="00F063F9" w:rsidRPr="00F063F9" w:rsidRDefault="00F063F9" w:rsidP="00F063F9">
      <w:pPr>
        <w:pStyle w:val="KeinLeerraum"/>
        <w:spacing w:line="360" w:lineRule="auto"/>
        <w:rPr>
          <w:rFonts w:ascii="Helvetica" w:hAnsi="Helvetica"/>
          <w:sz w:val="22"/>
          <w:szCs w:val="22"/>
          <w:lang w:eastAsia="de-DE"/>
        </w:rPr>
      </w:pPr>
      <w:r w:rsidRPr="00F063F9">
        <w:rPr>
          <w:rFonts w:ascii="Helvetica" w:hAnsi="Helvetica"/>
          <w:sz w:val="22"/>
          <w:szCs w:val="22"/>
          <w:lang w:eastAsia="de-DE"/>
        </w:rPr>
        <w:t xml:space="preserve">In Rödgen ist der Tiefbau bereits gestartet, in Kleinlinden folgen die Baumaßnahmen in diesen Tagen. Gleichzeitig werden im gesamten Ausbaugebiet Hausanschlüsse auf privatem Grund erstellt, sodass der Glasfaseranschluss für die Haushalte nach der Fertigstellung der Trasse schnell </w:t>
      </w:r>
      <w:r w:rsidRPr="00F063F9">
        <w:rPr>
          <w:rFonts w:ascii="Helvetica" w:hAnsi="Helvetica"/>
          <w:sz w:val="22"/>
          <w:szCs w:val="22"/>
          <w:lang w:eastAsia="de-DE"/>
        </w:rPr>
        <w:lastRenderedPageBreak/>
        <w:t xml:space="preserve">verfügbar </w:t>
      </w:r>
      <w:r w:rsidR="00AE24F8">
        <w:rPr>
          <w:rFonts w:ascii="Helvetica" w:hAnsi="Helvetica"/>
          <w:sz w:val="22"/>
          <w:szCs w:val="22"/>
          <w:lang w:eastAsia="de-DE"/>
        </w:rPr>
        <w:t>sein wird</w:t>
      </w:r>
      <w:r w:rsidRPr="00F063F9">
        <w:rPr>
          <w:rFonts w:ascii="Helvetica" w:hAnsi="Helvetica"/>
          <w:sz w:val="22"/>
          <w:szCs w:val="22"/>
          <w:lang w:eastAsia="de-DE"/>
        </w:rPr>
        <w:t>. Insgesamt haben rund 14.000 Haushalte die Möglichkeit, sich an das leistungsfähige Glasfasernetz von TNG anzuschließen.</w:t>
      </w:r>
    </w:p>
    <w:p w14:paraId="6A9F3494" w14:textId="77777777" w:rsidR="00F063F9" w:rsidRPr="00F063F9" w:rsidRDefault="00F063F9" w:rsidP="00F063F9">
      <w:pPr>
        <w:pStyle w:val="KeinLeerraum"/>
        <w:spacing w:line="360" w:lineRule="auto"/>
        <w:rPr>
          <w:rFonts w:ascii="Helvetica" w:hAnsi="Helvetica"/>
          <w:sz w:val="22"/>
          <w:szCs w:val="22"/>
          <w:lang w:eastAsia="de-DE"/>
        </w:rPr>
      </w:pPr>
    </w:p>
    <w:p w14:paraId="62F31D58" w14:textId="17D1045F" w:rsidR="003D7007" w:rsidRDefault="00F063F9" w:rsidP="00F063F9">
      <w:pPr>
        <w:pStyle w:val="KeinLeerraum"/>
        <w:spacing w:line="360" w:lineRule="auto"/>
        <w:rPr>
          <w:rFonts w:ascii="Helvetica" w:hAnsi="Helvetica"/>
          <w:sz w:val="22"/>
          <w:szCs w:val="22"/>
          <w:lang w:eastAsia="de-DE"/>
        </w:rPr>
      </w:pPr>
      <w:r w:rsidRPr="00F063F9">
        <w:rPr>
          <w:rFonts w:ascii="Helvetica" w:hAnsi="Helvetica"/>
          <w:sz w:val="22"/>
          <w:szCs w:val="22"/>
          <w:lang w:eastAsia="de-DE"/>
        </w:rPr>
        <w:t>Mit dieser Initiative setzen TNG und die Stadt Gießen ein starkes Zeichen für die digitale Zukunft und machen einen entscheidenden Schritt in Richtung einer flächendeckenden, hochleistungsfähigen Breitbandversorgung.</w:t>
      </w:r>
      <w:r w:rsidR="003B7A2D">
        <w:rPr>
          <w:rFonts w:ascii="Helvetica" w:hAnsi="Helvetica"/>
          <w:sz w:val="22"/>
          <w:szCs w:val="22"/>
          <w:lang w:eastAsia="de-DE"/>
        </w:rPr>
        <w:t xml:space="preserve"> </w:t>
      </w:r>
      <w:r w:rsidR="003D7007">
        <w:rPr>
          <w:rFonts w:ascii="Helvetica" w:hAnsi="Helvetica"/>
          <w:sz w:val="22"/>
          <w:szCs w:val="22"/>
          <w:lang w:eastAsia="de-DE"/>
        </w:rPr>
        <w:t xml:space="preserve">Alle Informationen rund um den Glasfaserausbau und die TNG-Tarife sind unter </w:t>
      </w:r>
      <w:r w:rsidR="00882F09">
        <w:rPr>
          <w:rFonts w:ascii="Helvetica" w:hAnsi="Helvetica"/>
          <w:sz w:val="22"/>
          <w:szCs w:val="22"/>
          <w:lang w:eastAsia="de-DE"/>
        </w:rPr>
        <w:t xml:space="preserve">tng.de/giessen </w:t>
      </w:r>
      <w:r w:rsidR="003D7007">
        <w:rPr>
          <w:rFonts w:ascii="Helvetica" w:hAnsi="Helvetica"/>
          <w:sz w:val="22"/>
          <w:szCs w:val="22"/>
          <w:lang w:eastAsia="de-DE"/>
        </w:rPr>
        <w:t xml:space="preserve">zu finden. </w:t>
      </w:r>
      <w:r w:rsidR="00F31F3A">
        <w:rPr>
          <w:rFonts w:ascii="Helvetica" w:hAnsi="Helvetica"/>
          <w:sz w:val="22"/>
          <w:szCs w:val="22"/>
          <w:lang w:eastAsia="de-DE"/>
        </w:rPr>
        <w:t xml:space="preserve">Auch über Info-Events und Bau-Updates können sich die Bürger:innen dort auf dem Laufenden halten. </w:t>
      </w:r>
    </w:p>
    <w:p w14:paraId="1C2268E8" w14:textId="77777777" w:rsidR="004C4066" w:rsidRPr="00F063F9" w:rsidRDefault="004C4066" w:rsidP="00F063F9">
      <w:pPr>
        <w:pStyle w:val="KeinLeerraum"/>
        <w:spacing w:line="360" w:lineRule="auto"/>
        <w:rPr>
          <w:rFonts w:ascii="Helvetica" w:hAnsi="Helvetica"/>
          <w:sz w:val="22"/>
          <w:szCs w:val="22"/>
          <w:lang w:eastAsia="de-DE"/>
        </w:rPr>
      </w:pPr>
    </w:p>
    <w:p w14:paraId="7BED8C5C" w14:textId="77777777" w:rsidR="00F063F9" w:rsidRDefault="00F063F9" w:rsidP="00F063F9">
      <w:pPr>
        <w:pStyle w:val="paragraph"/>
        <w:spacing w:before="0" w:beforeAutospacing="0" w:after="0" w:afterAutospacing="0" w:line="360" w:lineRule="auto"/>
        <w:textAlignment w:val="baseline"/>
        <w:rPr>
          <w:rStyle w:val="s1"/>
          <w:rFonts w:ascii="Helvetica" w:hAnsi="Helvetica" w:cs="Segoe UI"/>
          <w:b/>
          <w:bCs/>
          <w:color w:val="000000" w:themeColor="text1"/>
          <w:sz w:val="22"/>
          <w:szCs w:val="22"/>
        </w:rPr>
      </w:pPr>
    </w:p>
    <w:p w14:paraId="49FB711A" w14:textId="6ACDF5A6" w:rsidR="000D238D" w:rsidRDefault="000D238D" w:rsidP="00F063F9">
      <w:pPr>
        <w:pStyle w:val="paragraph"/>
        <w:spacing w:before="0" w:beforeAutospacing="0" w:after="0" w:afterAutospacing="0" w:line="360" w:lineRule="auto"/>
        <w:textAlignment w:val="baseline"/>
      </w:pPr>
      <w:r w:rsidRPr="003B3C44">
        <w:rPr>
          <w:rStyle w:val="s1"/>
          <w:rFonts w:ascii="Helvetica" w:hAnsi="Helvetica" w:cs="Segoe UI"/>
          <w:color w:val="000000" w:themeColor="text1"/>
          <w:sz w:val="22"/>
          <w:szCs w:val="22"/>
        </w:rPr>
        <w:t>Foto (v. l. n. r.):</w:t>
      </w:r>
      <w:r w:rsidRPr="00AA4208">
        <w:rPr>
          <w:rStyle w:val="s1"/>
          <w:rFonts w:ascii="Helvetica" w:hAnsi="Helvetica" w:cs="Segoe UI"/>
          <w:color w:val="000000" w:themeColor="text1"/>
          <w:sz w:val="21"/>
          <w:szCs w:val="21"/>
        </w:rPr>
        <w:t xml:space="preserve"> </w:t>
      </w:r>
      <w:r w:rsidR="00AA4208" w:rsidRPr="00AA4208">
        <w:rPr>
          <w:rFonts w:ascii="Helvetica" w:hAnsi="Helvetica"/>
          <w:sz w:val="22"/>
          <w:szCs w:val="22"/>
        </w:rPr>
        <w:t>Stefan Becker (Geschäftsführer Breitband Gießen), Florian Seckler (Amtsleitung Vermessungsamt), Frank-Tilo Becher (Oberbürgermeister Stadt Gießen)</w:t>
      </w:r>
      <w:r w:rsidR="0053200F">
        <w:rPr>
          <w:rFonts w:ascii="Helvetica" w:hAnsi="Helvetica"/>
          <w:sz w:val="22"/>
          <w:szCs w:val="22"/>
        </w:rPr>
        <w:t xml:space="preserve"> und</w:t>
      </w:r>
      <w:r w:rsidR="00AA4208" w:rsidRPr="00AA4208">
        <w:rPr>
          <w:rFonts w:ascii="Helvetica" w:hAnsi="Helvetica"/>
          <w:sz w:val="22"/>
          <w:szCs w:val="22"/>
        </w:rPr>
        <w:t xml:space="preserve"> Kilian Ortwein (Vertriebsle</w:t>
      </w:r>
      <w:r w:rsidR="00AA4208">
        <w:rPr>
          <w:rFonts w:ascii="Helvetica" w:hAnsi="Helvetica"/>
          <w:sz w:val="22"/>
          <w:szCs w:val="22"/>
        </w:rPr>
        <w:t>itung</w:t>
      </w:r>
      <w:r w:rsidR="00AA4208" w:rsidRPr="00AA4208">
        <w:rPr>
          <w:rFonts w:ascii="Helvetica" w:hAnsi="Helvetica"/>
          <w:sz w:val="22"/>
          <w:szCs w:val="22"/>
        </w:rPr>
        <w:t xml:space="preserve"> TNG) </w:t>
      </w:r>
    </w:p>
    <w:p w14:paraId="1A08B6C1" w14:textId="77777777" w:rsidR="00AA4208" w:rsidRPr="003B3C44" w:rsidRDefault="00AA4208" w:rsidP="00F063F9">
      <w:pPr>
        <w:pStyle w:val="paragraph"/>
        <w:spacing w:before="0" w:beforeAutospacing="0" w:after="0" w:afterAutospacing="0" w:line="360" w:lineRule="auto"/>
        <w:textAlignment w:val="baseline"/>
        <w:rPr>
          <w:rStyle w:val="s1"/>
          <w:rFonts w:ascii="Helvetica" w:hAnsi="Helvetica" w:cs="Segoe UI"/>
          <w:color w:val="000000" w:themeColor="text1"/>
          <w:sz w:val="22"/>
          <w:szCs w:val="22"/>
        </w:rPr>
      </w:pPr>
    </w:p>
    <w:p w14:paraId="55766B85" w14:textId="46245C16" w:rsidR="00182A54" w:rsidRDefault="007E29B6" w:rsidP="00F063F9">
      <w:pPr>
        <w:pStyle w:val="paragraph"/>
        <w:spacing w:before="0" w:beforeAutospacing="0" w:after="0" w:afterAutospacing="0" w:line="360" w:lineRule="auto"/>
        <w:textAlignment w:val="baseline"/>
        <w:rPr>
          <w:rFonts w:ascii="Segoe UI" w:hAnsi="Segoe UI" w:cs="Segoe UI"/>
          <w:sz w:val="18"/>
          <w:szCs w:val="18"/>
        </w:rPr>
      </w:pPr>
      <w:r w:rsidRPr="0092173B">
        <w:rPr>
          <w:rStyle w:val="s1"/>
          <w:rFonts w:ascii="Helvetica" w:hAnsi="Helvetica" w:cs="Segoe UI"/>
          <w:b/>
          <w:bCs/>
          <w:color w:val="000000" w:themeColor="text1"/>
          <w:sz w:val="22"/>
          <w:szCs w:val="22"/>
        </w:rPr>
        <w:br/>
      </w:r>
      <w:r w:rsidR="00DB4C2C" w:rsidRPr="006B19A0">
        <w:rPr>
          <w:rStyle w:val="s1"/>
          <w:rFonts w:ascii="Helvetica" w:hAnsi="Helvetica" w:cs="Segoe UI"/>
          <w:b/>
          <w:bCs/>
          <w:color w:val="000000" w:themeColor="text1"/>
          <w:sz w:val="22"/>
          <w:szCs w:val="22"/>
        </w:rPr>
        <w:t>Informationen zur TNG Stadtnetz Gm</w:t>
      </w:r>
      <w:r w:rsidRPr="006B19A0">
        <w:rPr>
          <w:rStyle w:val="s1"/>
          <w:rFonts w:ascii="Helvetica" w:hAnsi="Helvetica" w:cs="Segoe UI"/>
          <w:b/>
          <w:bCs/>
          <w:color w:val="000000" w:themeColor="text1"/>
          <w:sz w:val="22"/>
          <w:szCs w:val="22"/>
        </w:rPr>
        <w:t>b</w:t>
      </w:r>
      <w:r w:rsidR="006B19A0">
        <w:rPr>
          <w:rStyle w:val="s1"/>
          <w:rFonts w:ascii="Helvetica" w:hAnsi="Helvetica" w:cs="Segoe UI"/>
          <w:b/>
          <w:bCs/>
          <w:color w:val="000000" w:themeColor="text1"/>
          <w:sz w:val="22"/>
          <w:szCs w:val="22"/>
        </w:rPr>
        <w:t>H</w:t>
      </w:r>
      <w:r w:rsidR="006B19A0">
        <w:rPr>
          <w:rStyle w:val="s1"/>
          <w:rFonts w:ascii="Helvetica" w:hAnsi="Helvetica" w:cs="Segoe UI"/>
          <w:b/>
          <w:bCs/>
          <w:color w:val="000000" w:themeColor="text1"/>
          <w:sz w:val="22"/>
          <w:szCs w:val="22"/>
        </w:rPr>
        <w:br/>
      </w:r>
      <w:r w:rsidR="00182A54">
        <w:rPr>
          <w:rStyle w:val="normaltextrun"/>
          <w:rFonts w:ascii="Helvetica" w:hAnsi="Helvetica" w:cs="Segoe UI"/>
          <w:sz w:val="22"/>
          <w:szCs w:val="22"/>
        </w:rPr>
        <w:t>Seit der Gründung im Jahr 1997 in Kiel hat sich TNG zu einem der führenden Telekommunikationsanbieter Deutschlands entwickelt. Heute erreicht das Unternehmen mit seinen leistungsstarken Glasfasernetzen über 250.000 Haushalte (Homes Passed) und zählt damit zu den größten Breitbandanbietern des Landes.</w:t>
      </w:r>
      <w:r w:rsidR="00182A54">
        <w:rPr>
          <w:rStyle w:val="eop"/>
          <w:rFonts w:ascii="Helvetica" w:hAnsi="Helvetica" w:cs="Segoe UI"/>
          <w:sz w:val="22"/>
          <w:szCs w:val="22"/>
        </w:rPr>
        <w:t> </w:t>
      </w:r>
    </w:p>
    <w:p w14:paraId="3B07C281"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eop"/>
          <w:rFonts w:ascii="Helvetica" w:hAnsi="Helvetica" w:cs="Segoe UI"/>
          <w:sz w:val="22"/>
          <w:szCs w:val="22"/>
        </w:rPr>
        <w:t> </w:t>
      </w:r>
    </w:p>
    <w:p w14:paraId="33BDAC00"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Helvetica" w:hAnsi="Helvetica" w:cs="Segoe UI"/>
          <w:sz w:val="22"/>
          <w:szCs w:val="22"/>
        </w:rPr>
        <w:t xml:space="preserve">TNG steht für ganzheitliche Glasfaserlösungen aus einer Hand: Als vertikal integrierter Anbieter deckt das Unternehmen sämtliche Schritte ab </w:t>
      </w:r>
      <w:r>
        <w:rPr>
          <w:rStyle w:val="normaltextrun"/>
          <w:rFonts w:ascii="Helvetica" w:hAnsi="Helvetica" w:cs="Segoe UI"/>
          <w:color w:val="000000"/>
          <w:sz w:val="22"/>
          <w:szCs w:val="22"/>
        </w:rPr>
        <w:t xml:space="preserve">– </w:t>
      </w:r>
      <w:r>
        <w:rPr>
          <w:rStyle w:val="normaltextrun"/>
          <w:rFonts w:ascii="Helvetica" w:hAnsi="Helvetica" w:cs="Segoe UI"/>
          <w:sz w:val="22"/>
          <w:szCs w:val="22"/>
        </w:rPr>
        <w:t>von der Planung über den Ausbau bis hin zum Betrieb der Netze und der Vermarktung der Produkte. Ziel ist es, Kund:innen eine moderne, leistungsstarke und zukunftssichere Breitbandversorgung zu bieten. Das Portfolio umfasst neben Glasfaserinternet auch VDSL, Festnetztelefonie, Mobilfunk sowie TV-Angebote.</w:t>
      </w:r>
      <w:r>
        <w:rPr>
          <w:rStyle w:val="eop"/>
          <w:rFonts w:ascii="Helvetica" w:hAnsi="Helvetica" w:cs="Segoe UI"/>
          <w:sz w:val="22"/>
          <w:szCs w:val="22"/>
        </w:rPr>
        <w:t> </w:t>
      </w:r>
    </w:p>
    <w:p w14:paraId="0E7C4D60"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eop"/>
          <w:rFonts w:ascii="Helvetica" w:hAnsi="Helvetica" w:cs="Segoe UI"/>
          <w:sz w:val="22"/>
          <w:szCs w:val="22"/>
        </w:rPr>
        <w:t> </w:t>
      </w:r>
    </w:p>
    <w:p w14:paraId="51B11964"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Helvetica" w:hAnsi="Helvetica" w:cs="Segoe UI"/>
          <w:sz w:val="22"/>
          <w:szCs w:val="22"/>
        </w:rPr>
        <w:t>Seit dem Einstieg in den Glasfaserausbau im Jahr 2013 treibt TNG den flächendeckenden Ausbau in Nord-, Mittel- und zunehmend auch in Süddeutschland voran. Ein wichtiger Meilenstein war 2023 die Übernahme der ehemaligen sdt.net AG mit Sitz in Aalen (Baden-Württemberg). Neben den bestehenden Standorten in Kiel, Felde (Schleswig-Holstein) und Breitenbach (Hessen) stärkt TNG damit seine Präsenz im Süden und unterstreicht das Engagement, deutschlandweit leistungsfähige Netzinfrastrukturen bereitzustellen.</w:t>
      </w:r>
      <w:r>
        <w:rPr>
          <w:rStyle w:val="eop"/>
          <w:rFonts w:ascii="Helvetica" w:hAnsi="Helvetica" w:cs="Segoe UI"/>
          <w:sz w:val="22"/>
          <w:szCs w:val="22"/>
        </w:rPr>
        <w:t> </w:t>
      </w:r>
    </w:p>
    <w:p w14:paraId="1227F00A"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eop"/>
          <w:rFonts w:ascii="Helvetica" w:hAnsi="Helvetica" w:cs="Segoe UI"/>
          <w:sz w:val="22"/>
          <w:szCs w:val="22"/>
        </w:rPr>
        <w:lastRenderedPageBreak/>
        <w:t> </w:t>
      </w:r>
    </w:p>
    <w:p w14:paraId="213079E4" w14:textId="77CB14B0"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Helvetica" w:hAnsi="Helvetica" w:cs="Segoe UI"/>
          <w:sz w:val="22"/>
          <w:szCs w:val="22"/>
        </w:rPr>
        <w:t>Mehr als 330 engagierte Mitarbeiter:innen an vier Standorten arbeite</w:t>
      </w:r>
      <w:r w:rsidR="00F063F9">
        <w:rPr>
          <w:rStyle w:val="normaltextrun"/>
          <w:rFonts w:ascii="Helvetica" w:hAnsi="Helvetica" w:cs="Segoe UI"/>
          <w:sz w:val="22"/>
          <w:szCs w:val="22"/>
        </w:rPr>
        <w:t xml:space="preserve">n </w:t>
      </w:r>
      <w:r>
        <w:rPr>
          <w:rStyle w:val="normaltextrun"/>
          <w:rFonts w:ascii="Helvetica" w:hAnsi="Helvetica" w:cs="Segoe UI"/>
          <w:sz w:val="22"/>
          <w:szCs w:val="22"/>
        </w:rPr>
        <w:t>täglich daran, Menschen zu verbinden, mit modernster Technologie, zuverlässigem Service und dem klaren Ziel, die digitale Zukunft aktiv mitzugestalten.</w:t>
      </w:r>
      <w:r>
        <w:rPr>
          <w:rStyle w:val="eop"/>
          <w:rFonts w:ascii="Helvetica" w:hAnsi="Helvetica" w:cs="Segoe UI"/>
          <w:sz w:val="22"/>
          <w:szCs w:val="22"/>
        </w:rPr>
        <w:t> </w:t>
      </w:r>
    </w:p>
    <w:p w14:paraId="5BC0D387"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eop"/>
          <w:rFonts w:ascii="Helvetica" w:hAnsi="Helvetica" w:cs="Segoe UI"/>
          <w:sz w:val="22"/>
          <w:szCs w:val="22"/>
        </w:rPr>
        <w:t> </w:t>
      </w:r>
    </w:p>
    <w:p w14:paraId="0F7FC8A0" w14:textId="77777777" w:rsidR="00182A54" w:rsidRDefault="00182A54" w:rsidP="00182A54">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Helvetica" w:hAnsi="Helvetica" w:cs="Segoe UI"/>
          <w:sz w:val="22"/>
          <w:szCs w:val="22"/>
        </w:rPr>
        <w:t>Darüber hinaus ermöglichen die IT-Lösungen des Schwesterunternehmens ennit GmH eine umfassende Versorgung für den Businessbereich. Sowohl TNG als auch ennit gehören zur TNG-Gruppe mit der TNG Glasfaser GmbH als Konzernmutter.</w:t>
      </w:r>
      <w:r>
        <w:rPr>
          <w:rStyle w:val="eop"/>
          <w:rFonts w:ascii="Helvetica" w:hAnsi="Helvetica" w:cs="Segoe UI"/>
          <w:sz w:val="22"/>
          <w:szCs w:val="22"/>
        </w:rPr>
        <w:t> </w:t>
      </w:r>
    </w:p>
    <w:p w14:paraId="7698B292" w14:textId="344048CA" w:rsidR="009822BF" w:rsidRPr="006B19A0" w:rsidRDefault="009822BF" w:rsidP="00182A54">
      <w:pPr>
        <w:pStyle w:val="StandardWeb"/>
        <w:spacing w:line="360" w:lineRule="auto"/>
        <w:rPr>
          <w:rFonts w:ascii="Helvetica" w:hAnsi="Helvetica"/>
          <w:sz w:val="22"/>
          <w:szCs w:val="22"/>
        </w:rPr>
      </w:pPr>
    </w:p>
    <w:p w14:paraId="154DB0BB" w14:textId="77777777" w:rsidR="00DB4C2C" w:rsidRPr="0092173B" w:rsidRDefault="00DB4C2C" w:rsidP="00DB4C2C">
      <w:pPr>
        <w:pStyle w:val="Text"/>
        <w:jc w:val="both"/>
        <w:outlineLvl w:val="0"/>
        <w:rPr>
          <w:rFonts w:cs="Arial"/>
          <w:b/>
          <w:bCs/>
          <w:color w:val="000000" w:themeColor="text1"/>
        </w:rPr>
      </w:pPr>
      <w:r w:rsidRPr="0092173B">
        <w:rPr>
          <w:rFonts w:cs="Arial"/>
          <w:b/>
          <w:bCs/>
          <w:color w:val="000000" w:themeColor="text1"/>
        </w:rPr>
        <w:t>TNG Stadtnetz GmbH</w:t>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t>Pressekontakt:</w:t>
      </w:r>
    </w:p>
    <w:p w14:paraId="6081BE63" w14:textId="77777777" w:rsidR="00DB4C2C" w:rsidRPr="0092173B" w:rsidRDefault="00DB4C2C" w:rsidP="00DB4C2C">
      <w:pPr>
        <w:pStyle w:val="Text"/>
        <w:ind w:right="0"/>
        <w:jc w:val="both"/>
        <w:outlineLvl w:val="0"/>
        <w:rPr>
          <w:rFonts w:cs="Arial"/>
          <w:color w:val="000000" w:themeColor="text1"/>
          <w:lang w:val="en-US"/>
        </w:rPr>
      </w:pPr>
      <w:r w:rsidRPr="0092173B">
        <w:rPr>
          <w:rFonts w:cs="Arial"/>
          <w:color w:val="000000" w:themeColor="text1"/>
        </w:rPr>
        <w:t xml:space="preserve">Gerhard-Fröhler-Str. </w:t>
      </w:r>
      <w:r w:rsidRPr="0092173B">
        <w:rPr>
          <w:rFonts w:cs="Arial"/>
          <w:color w:val="000000" w:themeColor="text1"/>
          <w:lang w:val="en-US"/>
        </w:rPr>
        <w:t>12</w:t>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t>Bettina Büll, Marketing</w:t>
      </w:r>
    </w:p>
    <w:p w14:paraId="79C7E901" w14:textId="719C755C" w:rsidR="00DB4C2C" w:rsidRPr="0092173B" w:rsidRDefault="00DB4C2C" w:rsidP="002E0C17">
      <w:pPr>
        <w:pStyle w:val="Text"/>
        <w:jc w:val="both"/>
        <w:outlineLvl w:val="0"/>
        <w:rPr>
          <w:rFonts w:cs="Arial"/>
          <w:color w:val="000000" w:themeColor="text1"/>
          <w:lang w:val="en-US"/>
        </w:rPr>
      </w:pPr>
      <w:r w:rsidRPr="0092173B">
        <w:rPr>
          <w:rFonts w:cs="Arial"/>
          <w:color w:val="000000" w:themeColor="text1"/>
          <w:lang w:val="en-US"/>
        </w:rPr>
        <w:t>24106 Kiel</w:t>
      </w:r>
      <w:r w:rsidR="001E4C54"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hyperlink r:id="rId7" w:history="1">
        <w:r w:rsidRPr="0092173B">
          <w:rPr>
            <w:rStyle w:val="Hyperlink"/>
            <w:rFonts w:cs="Arial"/>
            <w:lang w:val="en-US"/>
          </w:rPr>
          <w:t>presse@tng.de</w:t>
        </w:r>
      </w:hyperlink>
    </w:p>
    <w:sectPr w:rsidR="00DB4C2C" w:rsidRPr="0092173B" w:rsidSect="00D304C2">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1707B" w14:textId="77777777" w:rsidR="00535431" w:rsidRDefault="00535431">
      <w:r>
        <w:separator/>
      </w:r>
    </w:p>
  </w:endnote>
  <w:endnote w:type="continuationSeparator" w:id="0">
    <w:p w14:paraId="6E7C396F" w14:textId="77777777" w:rsidR="00535431" w:rsidRDefault="0053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923AF" w14:textId="77777777" w:rsidR="00535431" w:rsidRDefault="00535431">
      <w:r>
        <w:separator/>
      </w:r>
    </w:p>
  </w:footnote>
  <w:footnote w:type="continuationSeparator" w:id="0">
    <w:p w14:paraId="24E61E67" w14:textId="77777777" w:rsidR="00535431" w:rsidRDefault="00535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E6B3" w14:textId="77777777" w:rsidR="00133BBF"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276388">
    <w:pPr>
      <w:pStyle w:val="Kopf-undFuzeilen"/>
      <w:tabs>
        <w:tab w:val="clear" w:pos="9020"/>
        <w:tab w:val="center" w:pos="4819"/>
        <w:tab w:val="right" w:pos="9638"/>
      </w:tabs>
      <w:jc w:val="right"/>
    </w:pPr>
  </w:p>
  <w:p w14:paraId="0EE74B9D" w14:textId="77777777"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E2908"/>
    <w:multiLevelType w:val="hybridMultilevel"/>
    <w:tmpl w:val="DD7A40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0772757">
    <w:abstractNumId w:val="1"/>
  </w:num>
  <w:num w:numId="2" w16cid:durableId="120953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2C"/>
    <w:rsid w:val="00001FF1"/>
    <w:rsid w:val="00022DB9"/>
    <w:rsid w:val="00036A4C"/>
    <w:rsid w:val="00037070"/>
    <w:rsid w:val="000375BA"/>
    <w:rsid w:val="00043035"/>
    <w:rsid w:val="00060DD0"/>
    <w:rsid w:val="00065238"/>
    <w:rsid w:val="000719E2"/>
    <w:rsid w:val="000749B2"/>
    <w:rsid w:val="00075DE9"/>
    <w:rsid w:val="00076204"/>
    <w:rsid w:val="00080945"/>
    <w:rsid w:val="000930AB"/>
    <w:rsid w:val="00096195"/>
    <w:rsid w:val="000A6C46"/>
    <w:rsid w:val="000B6039"/>
    <w:rsid w:val="000D238D"/>
    <w:rsid w:val="000F3183"/>
    <w:rsid w:val="000F7112"/>
    <w:rsid w:val="000F7350"/>
    <w:rsid w:val="0010020A"/>
    <w:rsid w:val="0010202F"/>
    <w:rsid w:val="00133BBF"/>
    <w:rsid w:val="00135690"/>
    <w:rsid w:val="00135A4E"/>
    <w:rsid w:val="00146183"/>
    <w:rsid w:val="00146C6E"/>
    <w:rsid w:val="00176101"/>
    <w:rsid w:val="00181409"/>
    <w:rsid w:val="00182A54"/>
    <w:rsid w:val="001D18A3"/>
    <w:rsid w:val="001D2E7B"/>
    <w:rsid w:val="001D6842"/>
    <w:rsid w:val="001E48C4"/>
    <w:rsid w:val="001E4C54"/>
    <w:rsid w:val="001F5153"/>
    <w:rsid w:val="001F6924"/>
    <w:rsid w:val="00207DA0"/>
    <w:rsid w:val="0024097A"/>
    <w:rsid w:val="00245234"/>
    <w:rsid w:val="0024593A"/>
    <w:rsid w:val="00252B42"/>
    <w:rsid w:val="00253530"/>
    <w:rsid w:val="002834D7"/>
    <w:rsid w:val="00295D6E"/>
    <w:rsid w:val="002A3FD5"/>
    <w:rsid w:val="002C215C"/>
    <w:rsid w:val="002C275C"/>
    <w:rsid w:val="002D3899"/>
    <w:rsid w:val="002E0C17"/>
    <w:rsid w:val="00317E5F"/>
    <w:rsid w:val="003559F8"/>
    <w:rsid w:val="003623D4"/>
    <w:rsid w:val="003B2F89"/>
    <w:rsid w:val="003B3C44"/>
    <w:rsid w:val="003B7A2D"/>
    <w:rsid w:val="003D37CA"/>
    <w:rsid w:val="003D7007"/>
    <w:rsid w:val="004001EE"/>
    <w:rsid w:val="0042003C"/>
    <w:rsid w:val="004217FE"/>
    <w:rsid w:val="00426EDE"/>
    <w:rsid w:val="00444B77"/>
    <w:rsid w:val="004624E9"/>
    <w:rsid w:val="0047072F"/>
    <w:rsid w:val="004A107A"/>
    <w:rsid w:val="004A5557"/>
    <w:rsid w:val="004B73CA"/>
    <w:rsid w:val="004C4066"/>
    <w:rsid w:val="004D3DC3"/>
    <w:rsid w:val="004D546C"/>
    <w:rsid w:val="004E1C7D"/>
    <w:rsid w:val="004E68D0"/>
    <w:rsid w:val="0050435C"/>
    <w:rsid w:val="00512DE4"/>
    <w:rsid w:val="0053200F"/>
    <w:rsid w:val="0053216D"/>
    <w:rsid w:val="00532D2A"/>
    <w:rsid w:val="00535431"/>
    <w:rsid w:val="005360C2"/>
    <w:rsid w:val="00536659"/>
    <w:rsid w:val="0054091F"/>
    <w:rsid w:val="00542366"/>
    <w:rsid w:val="005542CD"/>
    <w:rsid w:val="00563618"/>
    <w:rsid w:val="00586DEA"/>
    <w:rsid w:val="00595608"/>
    <w:rsid w:val="005A2C4E"/>
    <w:rsid w:val="005B4D16"/>
    <w:rsid w:val="005C7BBA"/>
    <w:rsid w:val="005D6C11"/>
    <w:rsid w:val="005E68F0"/>
    <w:rsid w:val="00610E98"/>
    <w:rsid w:val="006414C2"/>
    <w:rsid w:val="00660177"/>
    <w:rsid w:val="0068065D"/>
    <w:rsid w:val="00681A6D"/>
    <w:rsid w:val="0068308B"/>
    <w:rsid w:val="00684638"/>
    <w:rsid w:val="00686503"/>
    <w:rsid w:val="0068740F"/>
    <w:rsid w:val="006921CD"/>
    <w:rsid w:val="006A695A"/>
    <w:rsid w:val="006B1106"/>
    <w:rsid w:val="006B19A0"/>
    <w:rsid w:val="006B464F"/>
    <w:rsid w:val="006D60B6"/>
    <w:rsid w:val="006E69AF"/>
    <w:rsid w:val="006F4C78"/>
    <w:rsid w:val="00703CD8"/>
    <w:rsid w:val="00706638"/>
    <w:rsid w:val="00727EFD"/>
    <w:rsid w:val="0073213A"/>
    <w:rsid w:val="007345B8"/>
    <w:rsid w:val="007418AF"/>
    <w:rsid w:val="00746A58"/>
    <w:rsid w:val="007637BB"/>
    <w:rsid w:val="00771CC1"/>
    <w:rsid w:val="007748C1"/>
    <w:rsid w:val="00775EE7"/>
    <w:rsid w:val="00796C26"/>
    <w:rsid w:val="007C3EB5"/>
    <w:rsid w:val="007E0F78"/>
    <w:rsid w:val="007E29B6"/>
    <w:rsid w:val="007E6D19"/>
    <w:rsid w:val="007F0C4A"/>
    <w:rsid w:val="007F2B1C"/>
    <w:rsid w:val="007F2DD5"/>
    <w:rsid w:val="00836000"/>
    <w:rsid w:val="008409D4"/>
    <w:rsid w:val="0084182C"/>
    <w:rsid w:val="00843646"/>
    <w:rsid w:val="00871161"/>
    <w:rsid w:val="00882F09"/>
    <w:rsid w:val="008C1209"/>
    <w:rsid w:val="008E73FC"/>
    <w:rsid w:val="008F0099"/>
    <w:rsid w:val="0092173B"/>
    <w:rsid w:val="0092411A"/>
    <w:rsid w:val="00930CE9"/>
    <w:rsid w:val="009358DD"/>
    <w:rsid w:val="0094024C"/>
    <w:rsid w:val="0095434C"/>
    <w:rsid w:val="00965805"/>
    <w:rsid w:val="00966E78"/>
    <w:rsid w:val="00970CCB"/>
    <w:rsid w:val="0097735E"/>
    <w:rsid w:val="009822BF"/>
    <w:rsid w:val="00994C09"/>
    <w:rsid w:val="009968C9"/>
    <w:rsid w:val="009B30F3"/>
    <w:rsid w:val="009B753B"/>
    <w:rsid w:val="009E61A0"/>
    <w:rsid w:val="009F07D3"/>
    <w:rsid w:val="00A06EF8"/>
    <w:rsid w:val="00A21DDE"/>
    <w:rsid w:val="00A337AA"/>
    <w:rsid w:val="00A41C1B"/>
    <w:rsid w:val="00A530EC"/>
    <w:rsid w:val="00A722E6"/>
    <w:rsid w:val="00A84379"/>
    <w:rsid w:val="00AA2D50"/>
    <w:rsid w:val="00AA4208"/>
    <w:rsid w:val="00AB5F84"/>
    <w:rsid w:val="00AE24F8"/>
    <w:rsid w:val="00AF2B47"/>
    <w:rsid w:val="00B01331"/>
    <w:rsid w:val="00B01875"/>
    <w:rsid w:val="00B14432"/>
    <w:rsid w:val="00B23E6F"/>
    <w:rsid w:val="00B341DB"/>
    <w:rsid w:val="00B34674"/>
    <w:rsid w:val="00B406AB"/>
    <w:rsid w:val="00B456CB"/>
    <w:rsid w:val="00B53C0C"/>
    <w:rsid w:val="00B73B27"/>
    <w:rsid w:val="00BA3F66"/>
    <w:rsid w:val="00BA568C"/>
    <w:rsid w:val="00BA6E37"/>
    <w:rsid w:val="00BA7F64"/>
    <w:rsid w:val="00BB0DE0"/>
    <w:rsid w:val="00BB34C5"/>
    <w:rsid w:val="00BC1EA1"/>
    <w:rsid w:val="00BC3A7B"/>
    <w:rsid w:val="00BC583C"/>
    <w:rsid w:val="00BE7FCD"/>
    <w:rsid w:val="00C0708C"/>
    <w:rsid w:val="00C2690C"/>
    <w:rsid w:val="00C27491"/>
    <w:rsid w:val="00C378C4"/>
    <w:rsid w:val="00C40AA0"/>
    <w:rsid w:val="00C56BBE"/>
    <w:rsid w:val="00C60590"/>
    <w:rsid w:val="00C62E7B"/>
    <w:rsid w:val="00C66318"/>
    <w:rsid w:val="00C67A14"/>
    <w:rsid w:val="00C7096F"/>
    <w:rsid w:val="00C80202"/>
    <w:rsid w:val="00C82E9D"/>
    <w:rsid w:val="00C913CA"/>
    <w:rsid w:val="00CD238C"/>
    <w:rsid w:val="00CE4062"/>
    <w:rsid w:val="00CF1FA9"/>
    <w:rsid w:val="00CF35FC"/>
    <w:rsid w:val="00CF656E"/>
    <w:rsid w:val="00D10832"/>
    <w:rsid w:val="00D10957"/>
    <w:rsid w:val="00D15E62"/>
    <w:rsid w:val="00D20EB7"/>
    <w:rsid w:val="00D23F1E"/>
    <w:rsid w:val="00D304C2"/>
    <w:rsid w:val="00D42061"/>
    <w:rsid w:val="00D45F34"/>
    <w:rsid w:val="00D46A6B"/>
    <w:rsid w:val="00D51DD7"/>
    <w:rsid w:val="00D545B6"/>
    <w:rsid w:val="00D738E5"/>
    <w:rsid w:val="00DB4C2C"/>
    <w:rsid w:val="00DC7345"/>
    <w:rsid w:val="00DD7159"/>
    <w:rsid w:val="00E14CD7"/>
    <w:rsid w:val="00E21178"/>
    <w:rsid w:val="00E2122C"/>
    <w:rsid w:val="00E21483"/>
    <w:rsid w:val="00E2309F"/>
    <w:rsid w:val="00E27F31"/>
    <w:rsid w:val="00E316E3"/>
    <w:rsid w:val="00E40902"/>
    <w:rsid w:val="00E476F2"/>
    <w:rsid w:val="00E50CD2"/>
    <w:rsid w:val="00E5466E"/>
    <w:rsid w:val="00E56DAE"/>
    <w:rsid w:val="00E61042"/>
    <w:rsid w:val="00E662E4"/>
    <w:rsid w:val="00E71690"/>
    <w:rsid w:val="00E830EC"/>
    <w:rsid w:val="00E857D5"/>
    <w:rsid w:val="00EB1DAC"/>
    <w:rsid w:val="00EB4311"/>
    <w:rsid w:val="00EB4C57"/>
    <w:rsid w:val="00EE7AAC"/>
    <w:rsid w:val="00F063F9"/>
    <w:rsid w:val="00F06E4C"/>
    <w:rsid w:val="00F21082"/>
    <w:rsid w:val="00F31F3A"/>
    <w:rsid w:val="00F42331"/>
    <w:rsid w:val="00F42F54"/>
    <w:rsid w:val="00F7725C"/>
    <w:rsid w:val="00F87124"/>
    <w:rsid w:val="00FC7559"/>
    <w:rsid w:val="00FD0481"/>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customStyle="1" w:styleId="NichtaufgelsteErwhnung1">
    <w:name w:val="Nicht aufgelöste Erwähnung1"/>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 w:type="character" w:customStyle="1" w:styleId="apple-converted-space">
    <w:name w:val="apple-converted-space"/>
    <w:basedOn w:val="Absatz-Standardschriftart"/>
    <w:rsid w:val="007E29B6"/>
  </w:style>
  <w:style w:type="character" w:styleId="Fett">
    <w:name w:val="Strong"/>
    <w:basedOn w:val="Absatz-Standardschriftart"/>
    <w:uiPriority w:val="22"/>
    <w:qFormat/>
    <w:rsid w:val="006B19A0"/>
    <w:rPr>
      <w:b/>
      <w:bCs/>
    </w:rPr>
  </w:style>
  <w:style w:type="paragraph" w:customStyle="1" w:styleId="paragraph">
    <w:name w:val="paragraph"/>
    <w:basedOn w:val="Standard"/>
    <w:rsid w:val="00182A54"/>
    <w:pPr>
      <w:spacing w:before="100" w:beforeAutospacing="1" w:after="100" w:afterAutospacing="1"/>
    </w:pPr>
  </w:style>
  <w:style w:type="character" w:customStyle="1" w:styleId="normaltextrun">
    <w:name w:val="normaltextrun"/>
    <w:basedOn w:val="Absatz-Standardschriftart"/>
    <w:rsid w:val="00182A54"/>
  </w:style>
  <w:style w:type="character" w:customStyle="1" w:styleId="eop">
    <w:name w:val="eop"/>
    <w:basedOn w:val="Absatz-Standardschriftart"/>
    <w:rsid w:val="00182A54"/>
  </w:style>
  <w:style w:type="paragraph" w:styleId="KeinLeerraum">
    <w:name w:val="No Spacing"/>
    <w:uiPriority w:val="1"/>
    <w:qFormat/>
    <w:rsid w:val="00F063F9"/>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631247795">
      <w:bodyDiv w:val="1"/>
      <w:marLeft w:val="0"/>
      <w:marRight w:val="0"/>
      <w:marTop w:val="0"/>
      <w:marBottom w:val="0"/>
      <w:divBdr>
        <w:top w:val="none" w:sz="0" w:space="0" w:color="auto"/>
        <w:left w:val="none" w:sz="0" w:space="0" w:color="auto"/>
        <w:bottom w:val="none" w:sz="0" w:space="0" w:color="auto"/>
        <w:right w:val="none" w:sz="0" w:space="0" w:color="auto"/>
      </w:divBdr>
    </w:div>
    <w:div w:id="794759580">
      <w:bodyDiv w:val="1"/>
      <w:marLeft w:val="0"/>
      <w:marRight w:val="0"/>
      <w:marTop w:val="0"/>
      <w:marBottom w:val="0"/>
      <w:divBdr>
        <w:top w:val="none" w:sz="0" w:space="0" w:color="auto"/>
        <w:left w:val="none" w:sz="0" w:space="0" w:color="auto"/>
        <w:bottom w:val="none" w:sz="0" w:space="0" w:color="auto"/>
        <w:right w:val="none" w:sz="0" w:space="0" w:color="auto"/>
      </w:divBdr>
    </w:div>
    <w:div w:id="1584144254">
      <w:bodyDiv w:val="1"/>
      <w:marLeft w:val="0"/>
      <w:marRight w:val="0"/>
      <w:marTop w:val="0"/>
      <w:marBottom w:val="0"/>
      <w:divBdr>
        <w:top w:val="none" w:sz="0" w:space="0" w:color="auto"/>
        <w:left w:val="none" w:sz="0" w:space="0" w:color="auto"/>
        <w:bottom w:val="none" w:sz="0" w:space="0" w:color="auto"/>
        <w:right w:val="none" w:sz="0" w:space="0" w:color="auto"/>
      </w:divBdr>
      <w:divsChild>
        <w:div w:id="1193304822">
          <w:marLeft w:val="0"/>
          <w:marRight w:val="0"/>
          <w:marTop w:val="0"/>
          <w:marBottom w:val="0"/>
          <w:divBdr>
            <w:top w:val="none" w:sz="0" w:space="0" w:color="auto"/>
            <w:left w:val="none" w:sz="0" w:space="0" w:color="auto"/>
            <w:bottom w:val="none" w:sz="0" w:space="0" w:color="auto"/>
            <w:right w:val="none" w:sz="0" w:space="0" w:color="auto"/>
          </w:divBdr>
        </w:div>
        <w:div w:id="493959385">
          <w:marLeft w:val="0"/>
          <w:marRight w:val="0"/>
          <w:marTop w:val="0"/>
          <w:marBottom w:val="0"/>
          <w:divBdr>
            <w:top w:val="none" w:sz="0" w:space="0" w:color="auto"/>
            <w:left w:val="none" w:sz="0" w:space="0" w:color="auto"/>
            <w:bottom w:val="none" w:sz="0" w:space="0" w:color="auto"/>
            <w:right w:val="none" w:sz="0" w:space="0" w:color="auto"/>
          </w:divBdr>
        </w:div>
        <w:div w:id="1709336748">
          <w:marLeft w:val="0"/>
          <w:marRight w:val="0"/>
          <w:marTop w:val="0"/>
          <w:marBottom w:val="0"/>
          <w:divBdr>
            <w:top w:val="none" w:sz="0" w:space="0" w:color="auto"/>
            <w:left w:val="none" w:sz="0" w:space="0" w:color="auto"/>
            <w:bottom w:val="none" w:sz="0" w:space="0" w:color="auto"/>
            <w:right w:val="none" w:sz="0" w:space="0" w:color="auto"/>
          </w:divBdr>
        </w:div>
        <w:div w:id="897280073">
          <w:marLeft w:val="0"/>
          <w:marRight w:val="0"/>
          <w:marTop w:val="0"/>
          <w:marBottom w:val="0"/>
          <w:divBdr>
            <w:top w:val="none" w:sz="0" w:space="0" w:color="auto"/>
            <w:left w:val="none" w:sz="0" w:space="0" w:color="auto"/>
            <w:bottom w:val="none" w:sz="0" w:space="0" w:color="auto"/>
            <w:right w:val="none" w:sz="0" w:space="0" w:color="auto"/>
          </w:divBdr>
        </w:div>
        <w:div w:id="1443649810">
          <w:marLeft w:val="0"/>
          <w:marRight w:val="0"/>
          <w:marTop w:val="0"/>
          <w:marBottom w:val="0"/>
          <w:divBdr>
            <w:top w:val="none" w:sz="0" w:space="0" w:color="auto"/>
            <w:left w:val="none" w:sz="0" w:space="0" w:color="auto"/>
            <w:bottom w:val="none" w:sz="0" w:space="0" w:color="auto"/>
            <w:right w:val="none" w:sz="0" w:space="0" w:color="auto"/>
          </w:divBdr>
        </w:div>
        <w:div w:id="987397622">
          <w:marLeft w:val="0"/>
          <w:marRight w:val="0"/>
          <w:marTop w:val="0"/>
          <w:marBottom w:val="0"/>
          <w:divBdr>
            <w:top w:val="none" w:sz="0" w:space="0" w:color="auto"/>
            <w:left w:val="none" w:sz="0" w:space="0" w:color="auto"/>
            <w:bottom w:val="none" w:sz="0" w:space="0" w:color="auto"/>
            <w:right w:val="none" w:sz="0" w:space="0" w:color="auto"/>
          </w:divBdr>
        </w:div>
        <w:div w:id="1720667284">
          <w:marLeft w:val="0"/>
          <w:marRight w:val="0"/>
          <w:marTop w:val="0"/>
          <w:marBottom w:val="0"/>
          <w:divBdr>
            <w:top w:val="none" w:sz="0" w:space="0" w:color="auto"/>
            <w:left w:val="none" w:sz="0" w:space="0" w:color="auto"/>
            <w:bottom w:val="none" w:sz="0" w:space="0" w:color="auto"/>
            <w:right w:val="none" w:sz="0" w:space="0" w:color="auto"/>
          </w:divBdr>
        </w:div>
        <w:div w:id="1638295665">
          <w:marLeft w:val="0"/>
          <w:marRight w:val="0"/>
          <w:marTop w:val="0"/>
          <w:marBottom w:val="0"/>
          <w:divBdr>
            <w:top w:val="none" w:sz="0" w:space="0" w:color="auto"/>
            <w:left w:val="none" w:sz="0" w:space="0" w:color="auto"/>
            <w:bottom w:val="none" w:sz="0" w:space="0" w:color="auto"/>
            <w:right w:val="none" w:sz="0" w:space="0" w:color="auto"/>
          </w:divBdr>
        </w:div>
        <w:div w:id="1446002998">
          <w:marLeft w:val="0"/>
          <w:marRight w:val="0"/>
          <w:marTop w:val="0"/>
          <w:marBottom w:val="0"/>
          <w:divBdr>
            <w:top w:val="none" w:sz="0" w:space="0" w:color="auto"/>
            <w:left w:val="none" w:sz="0" w:space="0" w:color="auto"/>
            <w:bottom w:val="none" w:sz="0" w:space="0" w:color="auto"/>
            <w:right w:val="none" w:sz="0" w:space="0" w:color="auto"/>
          </w:divBdr>
        </w:div>
      </w:divsChild>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4105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27</cp:revision>
  <dcterms:created xsi:type="dcterms:W3CDTF">2025-06-30T13:20:00Z</dcterms:created>
  <dcterms:modified xsi:type="dcterms:W3CDTF">2025-07-01T08:10:00Z</dcterms:modified>
</cp:coreProperties>
</file>