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06DB4BDE" w:rsidR="00DB4C2C" w:rsidRPr="00C2690C" w:rsidRDefault="00174151"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Fernwald erfolgreich an das Glasfasernetz angeschlossen: Init</w:t>
      </w:r>
      <w:r w:rsidR="00E61E18">
        <w:rPr>
          <w:rStyle w:val="s1"/>
          <w:rFonts w:ascii="Helvetica" w:hAnsi="Helvetica" w:cs="Segoe UI"/>
          <w:b/>
          <w:bCs/>
          <w:color w:val="000000" w:themeColor="text1"/>
          <w:sz w:val="22"/>
          <w:szCs w:val="22"/>
        </w:rPr>
        <w:t>i</w:t>
      </w:r>
      <w:r>
        <w:rPr>
          <w:rStyle w:val="s1"/>
          <w:rFonts w:ascii="Helvetica" w:hAnsi="Helvetica" w:cs="Segoe UI"/>
          <w:b/>
          <w:bCs/>
          <w:color w:val="000000" w:themeColor="text1"/>
          <w:sz w:val="22"/>
          <w:szCs w:val="22"/>
        </w:rPr>
        <w:t>alausbau abgeschlossen</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7A0EA270" w:rsidR="00D42061" w:rsidRPr="00C2690C" w:rsidRDefault="00174151"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Fernwald für die digitale Zukunft gerüstet</w:t>
      </w:r>
    </w:p>
    <w:p w14:paraId="7AAFD09C" w14:textId="1D0CFCD7" w:rsidR="003D37CA" w:rsidRPr="00C60590" w:rsidRDefault="00174151" w:rsidP="00595608">
      <w:pPr>
        <w:pStyle w:val="Listenabsatz"/>
        <w:numPr>
          <w:ilvl w:val="0"/>
          <w:numId w:val="2"/>
        </w:numPr>
        <w:spacing w:after="240"/>
        <w:rPr>
          <w:rStyle w:val="s1"/>
          <w:rFonts w:ascii="Helvetica" w:hAnsi="Helvetica" w:cs="Segoe UI"/>
          <w:b/>
          <w:bCs/>
          <w:color w:val="000000" w:themeColor="text1"/>
          <w:sz w:val="22"/>
          <w:szCs w:val="22"/>
        </w:rPr>
      </w:pPr>
      <w:r w:rsidRPr="00174151">
        <w:rPr>
          <w:rFonts w:ascii="Helvetica" w:hAnsi="Helvetica"/>
          <w:b/>
          <w:bCs/>
          <w:sz w:val="22"/>
          <w:szCs w:val="22"/>
        </w:rPr>
        <w:t xml:space="preserve">Wichtig für alle </w:t>
      </w:r>
      <w:proofErr w:type="gramStart"/>
      <w:r w:rsidRPr="00174151">
        <w:rPr>
          <w:rFonts w:ascii="Helvetica" w:hAnsi="Helvetica"/>
          <w:b/>
          <w:bCs/>
          <w:sz w:val="22"/>
          <w:szCs w:val="22"/>
        </w:rPr>
        <w:t>Anwohner:innen</w:t>
      </w:r>
      <w:proofErr w:type="gramEnd"/>
      <w:r w:rsidRPr="00174151">
        <w:rPr>
          <w:rFonts w:ascii="Helvetica" w:hAnsi="Helvetica"/>
          <w:b/>
          <w:bCs/>
          <w:sz w:val="22"/>
          <w:szCs w:val="22"/>
        </w:rPr>
        <w:t>: Anschluss weiterhin möglich</w:t>
      </w:r>
    </w:p>
    <w:p w14:paraId="09087BC4" w14:textId="7E4EAF96" w:rsidR="00174151" w:rsidRPr="00174151" w:rsidRDefault="003559F8" w:rsidP="00174151">
      <w:pPr>
        <w:pStyle w:val="KeinLeerraum"/>
        <w:spacing w:line="360" w:lineRule="auto"/>
        <w:rPr>
          <w:rFonts w:ascii="Helvetica" w:hAnsi="Helvetica"/>
          <w:sz w:val="22"/>
          <w:szCs w:val="22"/>
        </w:rPr>
      </w:pPr>
      <w:r>
        <w:rPr>
          <w:rStyle w:val="s1"/>
          <w:rFonts w:ascii="Helvetica" w:hAnsi="Helvetica"/>
          <w:sz w:val="22"/>
          <w:szCs w:val="22"/>
        </w:rPr>
        <w:br/>
      </w:r>
      <w:r w:rsidR="00C50FCD">
        <w:rPr>
          <w:rStyle w:val="s1"/>
          <w:rFonts w:ascii="Helvetica" w:hAnsi="Helvetica"/>
          <w:sz w:val="22"/>
          <w:szCs w:val="22"/>
        </w:rPr>
        <w:t>18</w:t>
      </w:r>
      <w:r w:rsidR="00B27B22">
        <w:rPr>
          <w:rStyle w:val="s1"/>
          <w:rFonts w:ascii="Helvetica" w:hAnsi="Helvetica"/>
          <w:sz w:val="22"/>
          <w:szCs w:val="22"/>
        </w:rPr>
        <w:t>.12</w:t>
      </w:r>
      <w:r w:rsidR="00CF35FC" w:rsidRPr="00CF35FC">
        <w:rPr>
          <w:rStyle w:val="s1"/>
          <w:rFonts w:ascii="Helvetica" w:hAnsi="Helvetica"/>
          <w:sz w:val="22"/>
          <w:szCs w:val="22"/>
        </w:rPr>
        <w:t>.202</w:t>
      </w:r>
      <w:r w:rsidR="0042003C">
        <w:rPr>
          <w:rStyle w:val="s1"/>
          <w:rFonts w:ascii="Helvetica" w:hAnsi="Helvetica"/>
          <w:sz w:val="22"/>
          <w:szCs w:val="22"/>
        </w:rPr>
        <w:t>5</w:t>
      </w:r>
      <w:r w:rsidR="00CF35FC" w:rsidRPr="00CF35FC">
        <w:rPr>
          <w:rStyle w:val="s1"/>
          <w:rFonts w:ascii="Helvetica" w:hAnsi="Helvetica"/>
          <w:sz w:val="22"/>
          <w:szCs w:val="22"/>
        </w:rPr>
        <w:t xml:space="preserve"> </w:t>
      </w:r>
      <w:r w:rsidR="00CF35FC" w:rsidRPr="00174151">
        <w:rPr>
          <w:rStyle w:val="s1"/>
          <w:rFonts w:ascii="Helvetica" w:hAnsi="Helvetica"/>
          <w:sz w:val="22"/>
          <w:szCs w:val="22"/>
        </w:rPr>
        <w:t xml:space="preserve">– </w:t>
      </w:r>
      <w:r w:rsidR="00174151" w:rsidRPr="00174151">
        <w:rPr>
          <w:rFonts w:ascii="Helvetica" w:hAnsi="Helvetica"/>
          <w:sz w:val="22"/>
          <w:szCs w:val="22"/>
        </w:rPr>
        <w:t>Der Glasfaserausbau der TNG Stadtnetz GmbH hat in Fernwald einen entscheidenden Meilenstein erreicht: Der Initialausbau ist abgeschlossen. Damit ist die Gemeinde bereits heute bestens für die digitale Zukunft gerüstet und verfügt über eine Infrastruktur, die den Standort nachhaltig stärkt.</w:t>
      </w:r>
    </w:p>
    <w:p w14:paraId="2580BACA" w14:textId="77777777" w:rsidR="00174151" w:rsidRPr="00174151" w:rsidRDefault="00174151" w:rsidP="00174151">
      <w:pPr>
        <w:pStyle w:val="KeinLeerraum"/>
        <w:spacing w:line="360" w:lineRule="auto"/>
        <w:rPr>
          <w:rFonts w:ascii="Helvetica" w:hAnsi="Helvetica"/>
          <w:sz w:val="22"/>
          <w:szCs w:val="22"/>
        </w:rPr>
      </w:pPr>
    </w:p>
    <w:p w14:paraId="568A8DC8" w14:textId="48443A11" w:rsidR="00174151" w:rsidRPr="00174151" w:rsidRDefault="00174151" w:rsidP="00174151">
      <w:pPr>
        <w:pStyle w:val="KeinLeerraum"/>
        <w:spacing w:line="360" w:lineRule="auto"/>
        <w:rPr>
          <w:rFonts w:ascii="Helvetica" w:hAnsi="Helvetica"/>
          <w:sz w:val="22"/>
          <w:szCs w:val="22"/>
        </w:rPr>
      </w:pPr>
      <w:r w:rsidRPr="00174151">
        <w:rPr>
          <w:rFonts w:ascii="Helvetica" w:hAnsi="Helvetica"/>
          <w:sz w:val="22"/>
          <w:szCs w:val="22"/>
        </w:rPr>
        <w:t xml:space="preserve">Von August 2024 bis März 2025 wurden in nur acht Monaten rund </w:t>
      </w:r>
      <w:r w:rsidRPr="00174151">
        <w:rPr>
          <w:rStyle w:val="Fett"/>
          <w:rFonts w:ascii="Helvetica" w:hAnsi="Helvetica"/>
          <w:b w:val="0"/>
          <w:bCs w:val="0"/>
          <w:sz w:val="22"/>
          <w:szCs w:val="22"/>
        </w:rPr>
        <w:t>85 Kilometer Glasfasertrasse</w:t>
      </w:r>
      <w:r w:rsidRPr="00174151">
        <w:rPr>
          <w:rFonts w:ascii="Helvetica" w:hAnsi="Helvetica"/>
          <w:sz w:val="22"/>
          <w:szCs w:val="22"/>
        </w:rPr>
        <w:t xml:space="preserve"> verlegt. Die anschließende Glasfasermontage und Aktivierung der Hausanschlüsse verliefen erfolgreich. Jetzt befinden sich die letzten Anschlüsse in der Aktivierung.</w:t>
      </w:r>
      <w:r w:rsidR="0040341B" w:rsidRPr="0040341B">
        <w:rPr>
          <w:rFonts w:ascii="Helvetica" w:eastAsia="Times New Roman" w:hAnsi="Helvetica" w:cs="Times New Roman"/>
          <w:kern w:val="0"/>
          <w:sz w:val="22"/>
          <w:szCs w:val="22"/>
          <w:lang w:eastAsia="de-DE"/>
          <w14:ligatures w14:val="none"/>
        </w:rPr>
        <w:t xml:space="preserve"> </w:t>
      </w:r>
      <w:r w:rsidR="0040341B" w:rsidRPr="00A20E0E">
        <w:rPr>
          <w:rFonts w:ascii="Helvetica" w:hAnsi="Helvetica"/>
          <w:sz w:val="22"/>
          <w:szCs w:val="22"/>
        </w:rPr>
        <w:t>Damit neigt sich ein sehr erfolgreiches Infrastrukturprojekt dem Ende zu.</w:t>
      </w:r>
      <w:r w:rsidRPr="00174151">
        <w:rPr>
          <w:rFonts w:ascii="Helvetica" w:hAnsi="Helvetica"/>
          <w:sz w:val="22"/>
          <w:szCs w:val="22"/>
        </w:rPr>
        <w:t xml:space="preserve"> Insgesamt haben fast </w:t>
      </w:r>
      <w:r w:rsidRPr="00174151">
        <w:rPr>
          <w:rStyle w:val="Fett"/>
          <w:rFonts w:ascii="Helvetica" w:hAnsi="Helvetica"/>
          <w:b w:val="0"/>
          <w:bCs w:val="0"/>
          <w:sz w:val="22"/>
          <w:szCs w:val="22"/>
        </w:rPr>
        <w:t xml:space="preserve">3.800 Haushalte </w:t>
      </w:r>
      <w:r w:rsidRPr="00174151">
        <w:rPr>
          <w:rFonts w:ascii="Helvetica" w:hAnsi="Helvetica"/>
          <w:sz w:val="22"/>
          <w:szCs w:val="22"/>
        </w:rPr>
        <w:t xml:space="preserve">nun die Möglichkeit einen Anschluss an das Glasfasernetz zu erhalten. Knapp die Hälfte aller Haushalte nutzt dieses Angebot bereits. </w:t>
      </w:r>
    </w:p>
    <w:p w14:paraId="1C6E068D" w14:textId="77777777" w:rsidR="00174151" w:rsidRPr="00174151" w:rsidRDefault="00174151" w:rsidP="00174151">
      <w:pPr>
        <w:pStyle w:val="KeinLeerraum"/>
        <w:spacing w:line="360" w:lineRule="auto"/>
        <w:rPr>
          <w:rFonts w:ascii="Helvetica" w:hAnsi="Helvetica"/>
          <w:sz w:val="22"/>
          <w:szCs w:val="22"/>
        </w:rPr>
      </w:pPr>
    </w:p>
    <w:p w14:paraId="210823DF" w14:textId="7FB6C53A" w:rsidR="00CA7C9E" w:rsidRPr="006464A8" w:rsidRDefault="00174151" w:rsidP="00CA7C9E">
      <w:pPr>
        <w:pStyle w:val="KeinLeerraum"/>
        <w:spacing w:line="360" w:lineRule="auto"/>
        <w:rPr>
          <w:rFonts w:ascii="Helvetica" w:hAnsi="Helvetica"/>
          <w:sz w:val="22"/>
          <w:szCs w:val="22"/>
        </w:rPr>
      </w:pPr>
      <w:r w:rsidRPr="00174151">
        <w:rPr>
          <w:rFonts w:ascii="Helvetica" w:hAnsi="Helvetica"/>
          <w:sz w:val="22"/>
          <w:szCs w:val="22"/>
        </w:rPr>
        <w:t>„</w:t>
      </w:r>
      <w:r w:rsidRPr="00174151">
        <w:rPr>
          <w:rStyle w:val="Fett"/>
          <w:rFonts w:ascii="Helvetica" w:hAnsi="Helvetica"/>
          <w:b w:val="0"/>
          <w:bCs w:val="0"/>
          <w:sz w:val="22"/>
          <w:szCs w:val="22"/>
        </w:rPr>
        <w:t xml:space="preserve">Am Beispiel Fernwald zeigt sich sehr schön, wie gut und </w:t>
      </w:r>
      <w:r w:rsidR="00E73B6D">
        <w:rPr>
          <w:rStyle w:val="Fett"/>
          <w:rFonts w:ascii="Helvetica" w:hAnsi="Helvetica"/>
          <w:b w:val="0"/>
          <w:bCs w:val="0"/>
          <w:sz w:val="22"/>
          <w:szCs w:val="22"/>
        </w:rPr>
        <w:t>schnell</w:t>
      </w:r>
      <w:r w:rsidRPr="00174151">
        <w:rPr>
          <w:rStyle w:val="Fett"/>
          <w:rFonts w:ascii="Helvetica" w:hAnsi="Helvetica"/>
          <w:b w:val="0"/>
          <w:bCs w:val="0"/>
          <w:sz w:val="22"/>
          <w:szCs w:val="22"/>
        </w:rPr>
        <w:t xml:space="preserve"> der Glasfaserausbau funktionieren kann, wenn </w:t>
      </w:r>
      <w:r w:rsidR="00637BCF">
        <w:rPr>
          <w:rStyle w:val="Fett"/>
          <w:rFonts w:ascii="Helvetica" w:hAnsi="Helvetica"/>
          <w:b w:val="0"/>
          <w:bCs w:val="0"/>
          <w:sz w:val="22"/>
          <w:szCs w:val="22"/>
        </w:rPr>
        <w:t>ein</w:t>
      </w:r>
      <w:r w:rsidRPr="00174151">
        <w:rPr>
          <w:rStyle w:val="Fett"/>
          <w:rFonts w:ascii="Helvetica" w:hAnsi="Helvetica"/>
          <w:b w:val="0"/>
          <w:bCs w:val="0"/>
          <w:sz w:val="22"/>
          <w:szCs w:val="22"/>
        </w:rPr>
        <w:t xml:space="preserve"> </w:t>
      </w:r>
      <w:r w:rsidR="00637BCF">
        <w:rPr>
          <w:rStyle w:val="Fett"/>
          <w:rFonts w:ascii="Helvetica" w:hAnsi="Helvetica"/>
          <w:b w:val="0"/>
          <w:bCs w:val="0"/>
          <w:sz w:val="22"/>
          <w:szCs w:val="22"/>
        </w:rPr>
        <w:t>enger</w:t>
      </w:r>
      <w:r w:rsidRPr="00174151">
        <w:rPr>
          <w:rStyle w:val="Fett"/>
          <w:rFonts w:ascii="Helvetica" w:hAnsi="Helvetica"/>
          <w:b w:val="0"/>
          <w:bCs w:val="0"/>
          <w:sz w:val="22"/>
          <w:szCs w:val="22"/>
        </w:rPr>
        <w:t xml:space="preserve"> </w:t>
      </w:r>
      <w:r w:rsidR="00637BCF">
        <w:rPr>
          <w:rStyle w:val="Fett"/>
          <w:rFonts w:ascii="Helvetica" w:hAnsi="Helvetica"/>
          <w:b w:val="0"/>
          <w:bCs w:val="0"/>
          <w:sz w:val="22"/>
          <w:szCs w:val="22"/>
        </w:rPr>
        <w:t>Austausch</w:t>
      </w:r>
      <w:r w:rsidRPr="00174151">
        <w:rPr>
          <w:rStyle w:val="Fett"/>
          <w:rFonts w:ascii="Helvetica" w:hAnsi="Helvetica"/>
          <w:b w:val="0"/>
          <w:bCs w:val="0"/>
          <w:sz w:val="22"/>
          <w:szCs w:val="22"/>
        </w:rPr>
        <w:t xml:space="preserve"> mit der </w:t>
      </w:r>
      <w:r w:rsidR="00637BCF">
        <w:rPr>
          <w:rStyle w:val="Fett"/>
          <w:rFonts w:ascii="Helvetica" w:hAnsi="Helvetica"/>
          <w:b w:val="0"/>
          <w:bCs w:val="0"/>
          <w:sz w:val="22"/>
          <w:szCs w:val="22"/>
        </w:rPr>
        <w:t>Gemeinde</w:t>
      </w:r>
      <w:r w:rsidRPr="00174151">
        <w:rPr>
          <w:rStyle w:val="Fett"/>
          <w:rFonts w:ascii="Helvetica" w:hAnsi="Helvetica"/>
          <w:b w:val="0"/>
          <w:bCs w:val="0"/>
          <w:sz w:val="22"/>
          <w:szCs w:val="22"/>
        </w:rPr>
        <w:t xml:space="preserve"> besteht. Wir haben hier immer sehr gute Gespräche geführt und sehr kooperativ zusammengearbeitet</w:t>
      </w:r>
      <w:r w:rsidRPr="00174151">
        <w:rPr>
          <w:rFonts w:ascii="Helvetica" w:hAnsi="Helvetica"/>
          <w:sz w:val="22"/>
          <w:szCs w:val="22"/>
        </w:rPr>
        <w:t xml:space="preserve">“, </w:t>
      </w:r>
      <w:r w:rsidR="00637BCF">
        <w:rPr>
          <w:rFonts w:ascii="Helvetica" w:hAnsi="Helvetica"/>
          <w:sz w:val="22"/>
          <w:szCs w:val="22"/>
        </w:rPr>
        <w:t>betont</w:t>
      </w:r>
      <w:r w:rsidRPr="00174151">
        <w:rPr>
          <w:rFonts w:ascii="Helvetica" w:hAnsi="Helvetica"/>
          <w:sz w:val="22"/>
          <w:szCs w:val="22"/>
        </w:rPr>
        <w:t xml:space="preserve"> TNG-Regionalleiter Raphael Kupferman</w:t>
      </w:r>
      <w:r w:rsidR="00637BCF">
        <w:rPr>
          <w:rFonts w:ascii="Helvetica" w:hAnsi="Helvetica"/>
          <w:sz w:val="22"/>
          <w:szCs w:val="22"/>
        </w:rPr>
        <w:t>n</w:t>
      </w:r>
      <w:r w:rsidRPr="00174151">
        <w:rPr>
          <w:rFonts w:ascii="Helvetica" w:hAnsi="Helvetica"/>
          <w:sz w:val="22"/>
          <w:szCs w:val="22"/>
        </w:rPr>
        <w:t xml:space="preserve">. </w:t>
      </w:r>
      <w:r w:rsidRPr="00174151">
        <w:rPr>
          <w:rFonts w:ascii="Helvetica" w:hAnsi="Helvetica"/>
          <w:sz w:val="22"/>
          <w:szCs w:val="22"/>
        </w:rPr>
        <w:br/>
      </w:r>
      <w:r w:rsidRPr="00174151">
        <w:rPr>
          <w:rFonts w:ascii="Helvetica" w:hAnsi="Helvetica"/>
          <w:sz w:val="22"/>
          <w:szCs w:val="22"/>
        </w:rPr>
        <w:br/>
      </w:r>
      <w:r w:rsidRPr="006464A8">
        <w:rPr>
          <w:rFonts w:ascii="Helvetica" w:hAnsi="Helvetica"/>
          <w:sz w:val="22"/>
          <w:szCs w:val="22"/>
        </w:rPr>
        <w:t xml:space="preserve">Fernwalds Bürgermeister Manuel Rosenke fügt hinzu: </w:t>
      </w:r>
      <w:r w:rsidR="00CA7C9E" w:rsidRPr="006464A8">
        <w:rPr>
          <w:rFonts w:ascii="Helvetica" w:hAnsi="Helvetica"/>
          <w:sz w:val="22"/>
          <w:szCs w:val="22"/>
        </w:rPr>
        <w:t>„Wir sind sehr zufrieden, dass diese große Infrastrukturmaßnahme in Fernwald so erfolgreich und überwiegend reibungslos abgeschlossen werden konnte. Der Glasfaserausbau ist ein wichtiger Schritt für die Zukunft unserer Gemeind</w:t>
      </w:r>
      <w:r w:rsidR="00EA7A99" w:rsidRPr="006464A8">
        <w:rPr>
          <w:rFonts w:ascii="Helvetica" w:hAnsi="Helvetica"/>
          <w:sz w:val="22"/>
          <w:szCs w:val="22"/>
        </w:rPr>
        <w:t>e. E</w:t>
      </w:r>
      <w:r w:rsidR="00CA7C9E" w:rsidRPr="006464A8">
        <w:rPr>
          <w:rFonts w:ascii="Helvetica" w:hAnsi="Helvetica"/>
          <w:sz w:val="22"/>
          <w:szCs w:val="22"/>
        </w:rPr>
        <w:t>r stärkt unseren Standort, schafft Perspektiven und macht Fernwald digital fit für die kommenden Jahrzehnte.</w:t>
      </w:r>
    </w:p>
    <w:p w14:paraId="5054EEAA" w14:textId="26C50F8E" w:rsidR="00CA7C9E" w:rsidRPr="006464A8" w:rsidRDefault="00CA7C9E" w:rsidP="00CA7C9E">
      <w:pPr>
        <w:pStyle w:val="KeinLeerraum"/>
        <w:spacing w:line="360" w:lineRule="auto"/>
        <w:rPr>
          <w:rFonts w:ascii="Helvetica" w:hAnsi="Helvetica"/>
          <w:sz w:val="22"/>
          <w:szCs w:val="22"/>
        </w:rPr>
      </w:pPr>
      <w:r w:rsidRPr="006464A8">
        <w:rPr>
          <w:rFonts w:ascii="Helvetica" w:hAnsi="Helvetica"/>
          <w:sz w:val="22"/>
          <w:szCs w:val="22"/>
        </w:rPr>
        <w:t>Besonders hervorheben möchte ich die verlässliche Zusammenarbeit mit TNG: Der kontinuierliche Austausch war die Grundlage dafür, dass dieses Projekt zügig vorangegangen ist und nun zu einem starken Ergebnis geführt hat.</w:t>
      </w:r>
    </w:p>
    <w:p w14:paraId="6554C2A0" w14:textId="10BC54CB" w:rsidR="00CA7C9E" w:rsidRPr="00CA7C9E" w:rsidRDefault="00CA7C9E" w:rsidP="00CA7C9E">
      <w:pPr>
        <w:pStyle w:val="KeinLeerraum"/>
        <w:spacing w:line="360" w:lineRule="auto"/>
        <w:rPr>
          <w:rFonts w:ascii="Helvetica" w:hAnsi="Helvetica"/>
          <w:sz w:val="22"/>
          <w:szCs w:val="22"/>
        </w:rPr>
      </w:pPr>
      <w:r w:rsidRPr="006464A8">
        <w:rPr>
          <w:rFonts w:ascii="Helvetica" w:hAnsi="Helvetica"/>
          <w:sz w:val="22"/>
          <w:szCs w:val="22"/>
        </w:rPr>
        <w:lastRenderedPageBreak/>
        <w:t>Dass sich bereits so viele Haushalte für einen Glasfaseranschluss entschieden haben, zeigt, wie groß der Bedarf und das Vertrauen in diese Zukunftstechnologie sind</w:t>
      </w:r>
      <w:r w:rsidR="008F4178" w:rsidRPr="006464A8">
        <w:rPr>
          <w:rFonts w:ascii="Helvetica" w:hAnsi="Helvetica"/>
          <w:sz w:val="22"/>
          <w:szCs w:val="22"/>
        </w:rPr>
        <w:t>.</w:t>
      </w:r>
      <w:r w:rsidR="006464A8" w:rsidRPr="006464A8">
        <w:rPr>
          <w:rFonts w:ascii="Helvetica" w:hAnsi="Helvetica"/>
          <w:sz w:val="22"/>
          <w:szCs w:val="22"/>
        </w:rPr>
        <w:t>“</w:t>
      </w:r>
    </w:p>
    <w:p w14:paraId="075209CF" w14:textId="77777777" w:rsidR="00174151" w:rsidRPr="00174151" w:rsidRDefault="00174151" w:rsidP="00174151">
      <w:pPr>
        <w:pStyle w:val="KeinLeerraum"/>
        <w:spacing w:line="360" w:lineRule="auto"/>
        <w:rPr>
          <w:rFonts w:ascii="Helvetica" w:hAnsi="Helvetica"/>
          <w:sz w:val="22"/>
          <w:szCs w:val="22"/>
        </w:rPr>
      </w:pPr>
    </w:p>
    <w:p w14:paraId="7EB44406" w14:textId="216887AC" w:rsidR="00174151" w:rsidRPr="00174151" w:rsidRDefault="00174151" w:rsidP="00174151">
      <w:pPr>
        <w:pStyle w:val="KeinLeerraum"/>
        <w:spacing w:line="360" w:lineRule="auto"/>
        <w:rPr>
          <w:rFonts w:ascii="Helvetica" w:hAnsi="Helvetica"/>
          <w:sz w:val="22"/>
          <w:szCs w:val="22"/>
        </w:rPr>
      </w:pPr>
      <w:r w:rsidRPr="00174151">
        <w:rPr>
          <w:rStyle w:val="Fett"/>
          <w:rFonts w:ascii="Helvetica" w:hAnsi="Helvetica"/>
          <w:sz w:val="22"/>
          <w:szCs w:val="22"/>
        </w:rPr>
        <w:t>Hohe Zukunftsinvestition von TNG</w:t>
      </w:r>
      <w:r>
        <w:rPr>
          <w:rStyle w:val="Fett"/>
          <w:rFonts w:ascii="Helvetica" w:hAnsi="Helvetica"/>
          <w:b w:val="0"/>
          <w:bCs w:val="0"/>
          <w:sz w:val="22"/>
          <w:szCs w:val="22"/>
        </w:rPr>
        <w:br/>
      </w:r>
      <w:r w:rsidRPr="00174151">
        <w:rPr>
          <w:rStyle w:val="Fett"/>
          <w:rFonts w:ascii="Helvetica" w:hAnsi="Helvetica"/>
          <w:b w:val="0"/>
          <w:bCs w:val="0"/>
          <w:sz w:val="22"/>
          <w:szCs w:val="22"/>
        </w:rPr>
        <w:t>TNG</w:t>
      </w:r>
      <w:r w:rsidRPr="00174151">
        <w:rPr>
          <w:rFonts w:ascii="Helvetica" w:hAnsi="Helvetica"/>
          <w:sz w:val="22"/>
          <w:szCs w:val="22"/>
        </w:rPr>
        <w:t xml:space="preserve"> hat für den Ausbau in Fernwald rund </w:t>
      </w:r>
      <w:r w:rsidRPr="00174151">
        <w:rPr>
          <w:rStyle w:val="Fett"/>
          <w:rFonts w:ascii="Helvetica" w:hAnsi="Helvetica"/>
          <w:b w:val="0"/>
          <w:bCs w:val="0"/>
          <w:sz w:val="22"/>
          <w:szCs w:val="22"/>
        </w:rPr>
        <w:t>10 Millionen Euro eigenwirtschaftlich investiert</w:t>
      </w:r>
      <w:r w:rsidRPr="00174151">
        <w:rPr>
          <w:rFonts w:ascii="Helvetica" w:hAnsi="Helvetica"/>
          <w:sz w:val="22"/>
          <w:szCs w:val="22"/>
        </w:rPr>
        <w:t>. Mit dieser Investition wurde nicht nur eine moderne Netzinfrastruktur geschaffen, sondern auch ein starkes Signal für die Zukunftsfähigkeit der Region gesetzt. Der Glasfaserausbau ist ein zentraler Baustein für Digitalisierung, Wettbewerbsfähigkeit und Lebensqualität, sowohl für private Haushalte als auch für Unternehmen.</w:t>
      </w:r>
    </w:p>
    <w:p w14:paraId="64A29DD4" w14:textId="1F21BB2C" w:rsidR="00174151" w:rsidRPr="00174151" w:rsidRDefault="00174151" w:rsidP="00174151">
      <w:pPr>
        <w:pStyle w:val="KeinLeerraum"/>
        <w:spacing w:line="360" w:lineRule="auto"/>
        <w:rPr>
          <w:rFonts w:ascii="Helvetica" w:hAnsi="Helvetica"/>
          <w:sz w:val="22"/>
          <w:szCs w:val="22"/>
        </w:rPr>
      </w:pPr>
      <w:r w:rsidRPr="00174151">
        <w:rPr>
          <w:rFonts w:ascii="Helvetica" w:hAnsi="Helvetica"/>
          <w:sz w:val="22"/>
          <w:szCs w:val="22"/>
        </w:rPr>
        <w:t xml:space="preserve">Fernwald positioniert sich damit als einer der </w:t>
      </w:r>
      <w:r w:rsidRPr="00174151">
        <w:rPr>
          <w:rStyle w:val="Fett"/>
          <w:rFonts w:ascii="Helvetica" w:hAnsi="Helvetica"/>
          <w:b w:val="0"/>
          <w:bCs w:val="0"/>
          <w:sz w:val="22"/>
          <w:szCs w:val="22"/>
        </w:rPr>
        <w:t>Vorreiter der digitalen Transformation</w:t>
      </w:r>
      <w:r w:rsidRPr="00174151">
        <w:rPr>
          <w:rFonts w:ascii="Helvetica" w:hAnsi="Helvetica"/>
          <w:sz w:val="22"/>
          <w:szCs w:val="22"/>
        </w:rPr>
        <w:t xml:space="preserve">: Schnelles Internet ermöglicht Homeoffice, digitale Bildung und innovative Geschäftsmodelle. </w:t>
      </w:r>
    </w:p>
    <w:p w14:paraId="4D8DAD66" w14:textId="77777777" w:rsidR="00174151" w:rsidRPr="00174151" w:rsidRDefault="00174151" w:rsidP="00174151">
      <w:pPr>
        <w:pStyle w:val="KeinLeerraum"/>
        <w:spacing w:line="360" w:lineRule="auto"/>
        <w:rPr>
          <w:rFonts w:ascii="Helvetica" w:hAnsi="Helvetica"/>
          <w:sz w:val="22"/>
          <w:szCs w:val="22"/>
        </w:rPr>
      </w:pPr>
    </w:p>
    <w:p w14:paraId="126C13A4" w14:textId="4EF6BEB4" w:rsidR="00174151" w:rsidRDefault="00174151" w:rsidP="00174151">
      <w:pPr>
        <w:pStyle w:val="KeinLeerraum"/>
        <w:spacing w:line="360" w:lineRule="auto"/>
        <w:rPr>
          <w:rFonts w:ascii="Helvetica" w:hAnsi="Helvetica"/>
          <w:sz w:val="22"/>
          <w:szCs w:val="22"/>
        </w:rPr>
      </w:pPr>
      <w:r w:rsidRPr="00174151">
        <w:rPr>
          <w:rFonts w:ascii="Helvetica" w:hAnsi="Helvetica"/>
          <w:b/>
          <w:bCs/>
          <w:sz w:val="22"/>
          <w:szCs w:val="22"/>
        </w:rPr>
        <w:t xml:space="preserve">Wichtig für alle </w:t>
      </w:r>
      <w:proofErr w:type="gramStart"/>
      <w:r w:rsidRPr="00174151">
        <w:rPr>
          <w:rFonts w:ascii="Helvetica" w:hAnsi="Helvetica"/>
          <w:b/>
          <w:bCs/>
          <w:sz w:val="22"/>
          <w:szCs w:val="22"/>
        </w:rPr>
        <w:t>Anwohner:innen</w:t>
      </w:r>
      <w:proofErr w:type="gramEnd"/>
      <w:r w:rsidRPr="00174151">
        <w:rPr>
          <w:rFonts w:ascii="Helvetica" w:hAnsi="Helvetica"/>
          <w:b/>
          <w:bCs/>
          <w:sz w:val="22"/>
          <w:szCs w:val="22"/>
        </w:rPr>
        <w:t xml:space="preserve">: Anschluss </w:t>
      </w:r>
      <w:r w:rsidR="00637BCF">
        <w:rPr>
          <w:rFonts w:ascii="Helvetica" w:hAnsi="Helvetica"/>
          <w:b/>
          <w:bCs/>
          <w:sz w:val="22"/>
          <w:szCs w:val="22"/>
        </w:rPr>
        <w:t xml:space="preserve">an das TNG-Netz </w:t>
      </w:r>
      <w:r w:rsidRPr="00174151">
        <w:rPr>
          <w:rFonts w:ascii="Helvetica" w:hAnsi="Helvetica"/>
          <w:b/>
          <w:bCs/>
          <w:sz w:val="22"/>
          <w:szCs w:val="22"/>
        </w:rPr>
        <w:t>weiterhin möglich</w:t>
      </w:r>
      <w:r>
        <w:rPr>
          <w:rFonts w:ascii="Helvetica" w:hAnsi="Helvetica"/>
          <w:sz w:val="22"/>
          <w:szCs w:val="22"/>
        </w:rPr>
        <w:br/>
      </w:r>
      <w:r w:rsidRPr="00174151">
        <w:rPr>
          <w:rFonts w:ascii="Helvetica" w:hAnsi="Helvetica"/>
          <w:sz w:val="22"/>
          <w:szCs w:val="22"/>
        </w:rPr>
        <w:t xml:space="preserve">Für alle </w:t>
      </w:r>
      <w:proofErr w:type="gramStart"/>
      <w:r w:rsidRPr="00174151">
        <w:rPr>
          <w:rFonts w:ascii="Helvetica" w:hAnsi="Helvetica"/>
          <w:sz w:val="22"/>
          <w:szCs w:val="22"/>
        </w:rPr>
        <w:t>Bürger:innen</w:t>
      </w:r>
      <w:proofErr w:type="gramEnd"/>
      <w:r w:rsidRPr="00174151">
        <w:rPr>
          <w:rFonts w:ascii="Helvetica" w:hAnsi="Helvetica"/>
          <w:sz w:val="22"/>
          <w:szCs w:val="22"/>
        </w:rPr>
        <w:t xml:space="preserve"> gilt weiterhin: Glasfaserverträge können jederz</w:t>
      </w:r>
      <w:r w:rsidR="00637BCF">
        <w:rPr>
          <w:rFonts w:ascii="Helvetica" w:hAnsi="Helvetica"/>
          <w:sz w:val="22"/>
          <w:szCs w:val="22"/>
        </w:rPr>
        <w:t>eit bei TNG</w:t>
      </w:r>
      <w:r w:rsidRPr="00174151">
        <w:rPr>
          <w:rFonts w:ascii="Helvetica" w:hAnsi="Helvetica"/>
          <w:sz w:val="22"/>
          <w:szCs w:val="22"/>
        </w:rPr>
        <w:t xml:space="preserve"> eingereicht werden. Bis auf Weiteres erfolgt der Bau des Hausanschlusses kostenfrei. Damit bleibt der Zugang zur digitalen Zukunft für alle offen und erschwinglich.</w:t>
      </w:r>
      <w:r w:rsidR="0060728C">
        <w:rPr>
          <w:rFonts w:ascii="Helvetica" w:hAnsi="Helvetica"/>
          <w:sz w:val="22"/>
          <w:szCs w:val="22"/>
        </w:rPr>
        <w:br/>
        <w:t xml:space="preserve">Alle Informationen rund um die TNG-Tarife und die Glasfasertechnologie sind unter tng.de/fernwald zu finden. </w:t>
      </w:r>
      <w:r w:rsidR="007D2EAC">
        <w:rPr>
          <w:rFonts w:ascii="Helvetica" w:hAnsi="Helvetica"/>
          <w:sz w:val="22"/>
          <w:szCs w:val="22"/>
        </w:rPr>
        <w:br/>
      </w:r>
      <w:r w:rsidR="007D2EAC">
        <w:rPr>
          <w:rFonts w:ascii="Helvetica" w:hAnsi="Helvetica"/>
          <w:sz w:val="22"/>
          <w:szCs w:val="22"/>
        </w:rPr>
        <w:br/>
        <w:t xml:space="preserve">Foto (v. l. n. r.): </w:t>
      </w:r>
      <w:r w:rsidR="007D2EAC" w:rsidRPr="006464A8">
        <w:rPr>
          <w:rFonts w:ascii="Helvetica" w:hAnsi="Helvetica"/>
          <w:sz w:val="22"/>
          <w:szCs w:val="22"/>
        </w:rPr>
        <w:t xml:space="preserve">Manuel Rosenke </w:t>
      </w:r>
      <w:r w:rsidR="007D2EAC">
        <w:rPr>
          <w:rFonts w:ascii="Helvetica" w:hAnsi="Helvetica"/>
          <w:sz w:val="22"/>
          <w:szCs w:val="22"/>
        </w:rPr>
        <w:t xml:space="preserve">(Bürgermeister Fernwalds), Raphael Kupfermann (Regionalleiter TNG Stadtnetz GmbH), Kilian Ortwein (Vertriebsleitung Extern </w:t>
      </w:r>
      <w:r w:rsidR="007D2EAC">
        <w:rPr>
          <w:rFonts w:ascii="Helvetica" w:hAnsi="Helvetica"/>
          <w:sz w:val="22"/>
          <w:szCs w:val="22"/>
        </w:rPr>
        <w:t>TNG Stadtnetz GmbH</w:t>
      </w:r>
      <w:r w:rsidR="007D2EAC">
        <w:rPr>
          <w:rFonts w:ascii="Helvetica" w:hAnsi="Helvetica"/>
          <w:sz w:val="22"/>
          <w:szCs w:val="22"/>
        </w:rPr>
        <w:t xml:space="preserve">), Markus Witte (Sales Manager </w:t>
      </w:r>
      <w:r w:rsidR="007D2EAC">
        <w:rPr>
          <w:rFonts w:ascii="Helvetica" w:hAnsi="Helvetica"/>
          <w:sz w:val="22"/>
          <w:szCs w:val="22"/>
        </w:rPr>
        <w:t>TNG Stadtnetz GmbH</w:t>
      </w:r>
      <w:r w:rsidR="007D2EAC">
        <w:rPr>
          <w:rFonts w:ascii="Helvetica" w:hAnsi="Helvetica"/>
          <w:sz w:val="22"/>
          <w:szCs w:val="22"/>
        </w:rPr>
        <w:t>), Stefan Becker (Geschäftsführer Breitband Gießen GmbH)</w:t>
      </w:r>
    </w:p>
    <w:p w14:paraId="55766B85" w14:textId="5ECDA627" w:rsidR="00182A54" w:rsidRPr="00174151" w:rsidRDefault="0092173B" w:rsidP="00174151">
      <w:pPr>
        <w:pStyle w:val="KeinLeerraum"/>
        <w:spacing w:line="360" w:lineRule="auto"/>
        <w:rPr>
          <w:rFonts w:ascii="Helvetica" w:hAnsi="Helvetica"/>
          <w:sz w:val="22"/>
          <w:szCs w:val="22"/>
        </w:rPr>
      </w:pPr>
      <w:r w:rsidRPr="00174151">
        <w:rPr>
          <w:rStyle w:val="s1"/>
          <w:rFonts w:ascii="Helvetica" w:hAnsi="Helvetica" w:cs="Segoe UI"/>
          <w:b/>
          <w:bCs/>
          <w:color w:val="000000" w:themeColor="text1"/>
          <w:sz w:val="22"/>
          <w:szCs w:val="22"/>
        </w:rPr>
        <w:br/>
      </w:r>
      <w:r w:rsidR="007E29B6" w:rsidRPr="0092173B">
        <w:rPr>
          <w:rStyle w:val="s1"/>
          <w:rFonts w:ascii="Helvetica" w:hAnsi="Helvetica" w:cs="Segoe UI"/>
          <w:b/>
          <w:bCs/>
          <w:color w:val="000000" w:themeColor="text1"/>
          <w:sz w:val="22"/>
          <w:szCs w:val="22"/>
        </w:rPr>
        <w:br/>
      </w:r>
      <w:r w:rsidR="00DB4C2C" w:rsidRPr="006B19A0">
        <w:rPr>
          <w:rStyle w:val="s1"/>
          <w:rFonts w:ascii="Helvetica" w:hAnsi="Helvetica" w:cs="Segoe UI"/>
          <w:b/>
          <w:bCs/>
          <w:color w:val="000000" w:themeColor="text1"/>
          <w:sz w:val="22"/>
          <w:szCs w:val="22"/>
        </w:rPr>
        <w:t>Informationen zur TNG Stadtnetz Gm</w:t>
      </w:r>
      <w:r w:rsidR="007E29B6" w:rsidRPr="006B19A0">
        <w:rPr>
          <w:rStyle w:val="s1"/>
          <w:rFonts w:ascii="Helvetica" w:hAnsi="Helvetica" w:cs="Segoe UI"/>
          <w:b/>
          <w:bCs/>
          <w:color w:val="000000" w:themeColor="text1"/>
          <w:sz w:val="22"/>
          <w:szCs w:val="22"/>
        </w:rPr>
        <w:t>b</w:t>
      </w:r>
      <w:r w:rsidR="006B19A0">
        <w:rPr>
          <w:rStyle w:val="s1"/>
          <w:rFonts w:ascii="Helvetica" w:hAnsi="Helvetica" w:cs="Segoe UI"/>
          <w:b/>
          <w:bCs/>
          <w:color w:val="000000" w:themeColor="text1"/>
          <w:sz w:val="22"/>
          <w:szCs w:val="22"/>
        </w:rPr>
        <w:t>H</w:t>
      </w:r>
      <w:r w:rsidR="006B19A0">
        <w:rPr>
          <w:rStyle w:val="s1"/>
          <w:rFonts w:ascii="Helvetica" w:hAnsi="Helvetica" w:cs="Segoe UI"/>
          <w:b/>
          <w:bCs/>
          <w:color w:val="000000" w:themeColor="text1"/>
          <w:sz w:val="22"/>
          <w:szCs w:val="22"/>
        </w:rPr>
        <w:br/>
      </w:r>
      <w:r w:rsidR="00182A54">
        <w:rPr>
          <w:rStyle w:val="normaltextrun"/>
          <w:rFonts w:ascii="Helvetica" w:hAnsi="Helvetica" w:cs="Segoe UI"/>
          <w:sz w:val="22"/>
          <w:szCs w:val="22"/>
        </w:rPr>
        <w:t>Seit der Gründung im Jahr 1997 in Kiel hat sich TNG zu einem der führenden Telekommunikationsanbieter Deutschlands entwickelt. Heute erreicht das Unternehmen mit seinen leistungsstarken Glasfasernetzen über 250.000 Haushalte (Homes Passed) und zählt damit zu den größten Breitbandanbietern des Landes.</w:t>
      </w:r>
      <w:r w:rsidR="00182A54">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F108074"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Betrieb der Netze und der Vermarktung der Produkte. Ziel ist es, </w:t>
      </w:r>
      <w:proofErr w:type="gramStart"/>
      <w:r>
        <w:rPr>
          <w:rStyle w:val="normaltextrun"/>
          <w:rFonts w:ascii="Helvetica" w:hAnsi="Helvetica" w:cs="Segoe UI"/>
          <w:sz w:val="22"/>
          <w:szCs w:val="22"/>
        </w:rPr>
        <w:t>Kund:innen</w:t>
      </w:r>
      <w:proofErr w:type="gramEnd"/>
      <w:r>
        <w:rPr>
          <w:rStyle w:val="normaltextrun"/>
          <w:rFonts w:ascii="Helvetica" w:hAnsi="Helvetica" w:cs="Segoe UI"/>
          <w:sz w:val="22"/>
          <w:szCs w:val="22"/>
        </w:rPr>
        <w:t xml:space="preserve"> eine moderne, </w:t>
      </w:r>
      <w:r>
        <w:rPr>
          <w:rStyle w:val="normaltextrun"/>
          <w:rFonts w:ascii="Helvetica" w:hAnsi="Helvetica" w:cs="Segoe UI"/>
          <w:sz w:val="22"/>
          <w:szCs w:val="22"/>
        </w:rPr>
        <w:lastRenderedPageBreak/>
        <w:t>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Mehr als 330 engagierte </w:t>
      </w:r>
      <w:proofErr w:type="gramStart"/>
      <w:r>
        <w:rPr>
          <w:rStyle w:val="normaltextrun"/>
          <w:rFonts w:ascii="Helvetica" w:hAnsi="Helvetica" w:cs="Segoe UI"/>
          <w:sz w:val="22"/>
          <w:szCs w:val="22"/>
        </w:rPr>
        <w:t>Mitarbeiter:innen</w:t>
      </w:r>
      <w:proofErr w:type="gramEnd"/>
      <w:r>
        <w:rPr>
          <w:rStyle w:val="normaltextrun"/>
          <w:rFonts w:ascii="Helvetica" w:hAnsi="Helvetica" w:cs="Segoe UI"/>
          <w:sz w:val="22"/>
          <w:szCs w:val="22"/>
        </w:rPr>
        <w:t xml:space="preserve"> an vier Standorten arbeite</w:t>
      </w:r>
      <w:r w:rsidR="006510FD">
        <w:rPr>
          <w:rStyle w:val="normaltextrun"/>
          <w:rFonts w:ascii="Helvetica" w:hAnsi="Helvetica" w:cs="Segoe UI"/>
          <w:sz w:val="22"/>
          <w:szCs w:val="22"/>
        </w:rPr>
        <w:t xml:space="preserve">n </w:t>
      </w:r>
      <w:r>
        <w:rPr>
          <w:rStyle w:val="normaltextrun"/>
          <w:rFonts w:ascii="Helvetica" w:hAnsi="Helvetica" w:cs="Segoe UI"/>
          <w:sz w:val="22"/>
          <w:szCs w:val="22"/>
        </w:rPr>
        <w:t>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Darüber hinaus ermöglichen die IT-Lösungen des Schwesterunternehmens ennit GmH eine umfassende Versorgung für den Businessbereich. Sowohl TNG als auch ennit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B85D" w14:textId="77777777" w:rsidR="00112738" w:rsidRDefault="00112738">
      <w:r>
        <w:separator/>
      </w:r>
    </w:p>
  </w:endnote>
  <w:endnote w:type="continuationSeparator" w:id="0">
    <w:p w14:paraId="6819B1B4" w14:textId="77777777" w:rsidR="00112738" w:rsidRDefault="0011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1441" w14:textId="77777777" w:rsidR="00112738" w:rsidRDefault="00112738">
      <w:r>
        <w:separator/>
      </w:r>
    </w:p>
  </w:footnote>
  <w:footnote w:type="continuationSeparator" w:id="0">
    <w:p w14:paraId="5754E1F6" w14:textId="77777777" w:rsidR="00112738" w:rsidRDefault="0011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0A67"/>
    <w:rsid w:val="00001FF1"/>
    <w:rsid w:val="00022DB9"/>
    <w:rsid w:val="00036A4C"/>
    <w:rsid w:val="00037070"/>
    <w:rsid w:val="000375BA"/>
    <w:rsid w:val="00043035"/>
    <w:rsid w:val="00045733"/>
    <w:rsid w:val="00050E70"/>
    <w:rsid w:val="00060DD0"/>
    <w:rsid w:val="000719E2"/>
    <w:rsid w:val="000749B2"/>
    <w:rsid w:val="00075DE9"/>
    <w:rsid w:val="00076204"/>
    <w:rsid w:val="00080945"/>
    <w:rsid w:val="000930AB"/>
    <w:rsid w:val="00096195"/>
    <w:rsid w:val="000A6C46"/>
    <w:rsid w:val="000B6039"/>
    <w:rsid w:val="000F3183"/>
    <w:rsid w:val="000F7112"/>
    <w:rsid w:val="000F7350"/>
    <w:rsid w:val="0010020A"/>
    <w:rsid w:val="0010202F"/>
    <w:rsid w:val="00112738"/>
    <w:rsid w:val="00130D97"/>
    <w:rsid w:val="00133BBF"/>
    <w:rsid w:val="00135690"/>
    <w:rsid w:val="00135A4E"/>
    <w:rsid w:val="00146183"/>
    <w:rsid w:val="00146C6E"/>
    <w:rsid w:val="00174151"/>
    <w:rsid w:val="00176101"/>
    <w:rsid w:val="00181409"/>
    <w:rsid w:val="00182A54"/>
    <w:rsid w:val="001D2E7B"/>
    <w:rsid w:val="001D6842"/>
    <w:rsid w:val="001E48C4"/>
    <w:rsid w:val="001E4C54"/>
    <w:rsid w:val="001F5153"/>
    <w:rsid w:val="001F6924"/>
    <w:rsid w:val="00207DA0"/>
    <w:rsid w:val="0024097A"/>
    <w:rsid w:val="00245234"/>
    <w:rsid w:val="0024593A"/>
    <w:rsid w:val="00252B42"/>
    <w:rsid w:val="00253530"/>
    <w:rsid w:val="002834D7"/>
    <w:rsid w:val="00295D6E"/>
    <w:rsid w:val="002A3FD5"/>
    <w:rsid w:val="002C215C"/>
    <w:rsid w:val="002C275C"/>
    <w:rsid w:val="002D3899"/>
    <w:rsid w:val="002E0C17"/>
    <w:rsid w:val="00317E5F"/>
    <w:rsid w:val="003559F8"/>
    <w:rsid w:val="003623D4"/>
    <w:rsid w:val="003B2F89"/>
    <w:rsid w:val="003D37CA"/>
    <w:rsid w:val="004001EE"/>
    <w:rsid w:val="0040341B"/>
    <w:rsid w:val="0042003C"/>
    <w:rsid w:val="004217FE"/>
    <w:rsid w:val="00426EDE"/>
    <w:rsid w:val="00444B77"/>
    <w:rsid w:val="00446C37"/>
    <w:rsid w:val="0047072F"/>
    <w:rsid w:val="004A107A"/>
    <w:rsid w:val="004A5557"/>
    <w:rsid w:val="004B73CA"/>
    <w:rsid w:val="004C6AE7"/>
    <w:rsid w:val="004D3DC3"/>
    <w:rsid w:val="004D546C"/>
    <w:rsid w:val="004E1C7D"/>
    <w:rsid w:val="004E68D0"/>
    <w:rsid w:val="0050435C"/>
    <w:rsid w:val="00512DE4"/>
    <w:rsid w:val="0053216D"/>
    <w:rsid w:val="00532D2A"/>
    <w:rsid w:val="00535431"/>
    <w:rsid w:val="005360C2"/>
    <w:rsid w:val="00536659"/>
    <w:rsid w:val="0054091F"/>
    <w:rsid w:val="00542366"/>
    <w:rsid w:val="005542CD"/>
    <w:rsid w:val="00563618"/>
    <w:rsid w:val="00575107"/>
    <w:rsid w:val="00595608"/>
    <w:rsid w:val="005A2C4E"/>
    <w:rsid w:val="005C7BBA"/>
    <w:rsid w:val="005D6C11"/>
    <w:rsid w:val="005E68F0"/>
    <w:rsid w:val="0060728C"/>
    <w:rsid w:val="00610E98"/>
    <w:rsid w:val="00637BCF"/>
    <w:rsid w:val="006414C2"/>
    <w:rsid w:val="006464A8"/>
    <w:rsid w:val="006510FD"/>
    <w:rsid w:val="00660177"/>
    <w:rsid w:val="0068065D"/>
    <w:rsid w:val="00681A6D"/>
    <w:rsid w:val="0068308B"/>
    <w:rsid w:val="00684638"/>
    <w:rsid w:val="00686503"/>
    <w:rsid w:val="0068740F"/>
    <w:rsid w:val="006921CD"/>
    <w:rsid w:val="006A695A"/>
    <w:rsid w:val="006B1106"/>
    <w:rsid w:val="006B19A0"/>
    <w:rsid w:val="006B464F"/>
    <w:rsid w:val="006D60B6"/>
    <w:rsid w:val="006E69AF"/>
    <w:rsid w:val="006F4C78"/>
    <w:rsid w:val="00703CD8"/>
    <w:rsid w:val="00706638"/>
    <w:rsid w:val="00727EFD"/>
    <w:rsid w:val="0073075C"/>
    <w:rsid w:val="0073213A"/>
    <w:rsid w:val="007345B8"/>
    <w:rsid w:val="00741333"/>
    <w:rsid w:val="007418AF"/>
    <w:rsid w:val="00746A58"/>
    <w:rsid w:val="00761E72"/>
    <w:rsid w:val="007637BB"/>
    <w:rsid w:val="00771CC1"/>
    <w:rsid w:val="007748C1"/>
    <w:rsid w:val="00775EE7"/>
    <w:rsid w:val="007864D7"/>
    <w:rsid w:val="00796C26"/>
    <w:rsid w:val="007C3EB5"/>
    <w:rsid w:val="007D2EAC"/>
    <w:rsid w:val="007E29B6"/>
    <w:rsid w:val="007F0C4A"/>
    <w:rsid w:val="007F2B1C"/>
    <w:rsid w:val="007F2DD5"/>
    <w:rsid w:val="0081602F"/>
    <w:rsid w:val="00836000"/>
    <w:rsid w:val="008409D4"/>
    <w:rsid w:val="0084182C"/>
    <w:rsid w:val="00843646"/>
    <w:rsid w:val="008606A7"/>
    <w:rsid w:val="00871161"/>
    <w:rsid w:val="008C1209"/>
    <w:rsid w:val="008E73FC"/>
    <w:rsid w:val="008F0099"/>
    <w:rsid w:val="008F4178"/>
    <w:rsid w:val="0092173B"/>
    <w:rsid w:val="0092411A"/>
    <w:rsid w:val="00930CE9"/>
    <w:rsid w:val="009358DD"/>
    <w:rsid w:val="0094024C"/>
    <w:rsid w:val="0095434C"/>
    <w:rsid w:val="00960009"/>
    <w:rsid w:val="00965805"/>
    <w:rsid w:val="00966E78"/>
    <w:rsid w:val="00970CCB"/>
    <w:rsid w:val="0097735E"/>
    <w:rsid w:val="009822BF"/>
    <w:rsid w:val="009B30F3"/>
    <w:rsid w:val="009B753B"/>
    <w:rsid w:val="009E61A0"/>
    <w:rsid w:val="009F07D3"/>
    <w:rsid w:val="00A06EF8"/>
    <w:rsid w:val="00A20E0E"/>
    <w:rsid w:val="00A21DDE"/>
    <w:rsid w:val="00A337AA"/>
    <w:rsid w:val="00A41C1B"/>
    <w:rsid w:val="00A530EC"/>
    <w:rsid w:val="00A722E6"/>
    <w:rsid w:val="00A84379"/>
    <w:rsid w:val="00AA2D50"/>
    <w:rsid w:val="00AA58B9"/>
    <w:rsid w:val="00AB5F84"/>
    <w:rsid w:val="00AD7CD0"/>
    <w:rsid w:val="00AF16EC"/>
    <w:rsid w:val="00AF2B47"/>
    <w:rsid w:val="00B01875"/>
    <w:rsid w:val="00B14432"/>
    <w:rsid w:val="00B23E6F"/>
    <w:rsid w:val="00B27B22"/>
    <w:rsid w:val="00B341DB"/>
    <w:rsid w:val="00B34674"/>
    <w:rsid w:val="00B37A8C"/>
    <w:rsid w:val="00B406AB"/>
    <w:rsid w:val="00B456CB"/>
    <w:rsid w:val="00B53C0C"/>
    <w:rsid w:val="00B5699C"/>
    <w:rsid w:val="00B73B27"/>
    <w:rsid w:val="00B97FD1"/>
    <w:rsid w:val="00BA3F66"/>
    <w:rsid w:val="00BA568C"/>
    <w:rsid w:val="00BA7F64"/>
    <w:rsid w:val="00BB0DE0"/>
    <w:rsid w:val="00BB34C5"/>
    <w:rsid w:val="00BC1EA1"/>
    <w:rsid w:val="00BC3A7B"/>
    <w:rsid w:val="00BE7FCD"/>
    <w:rsid w:val="00C0708C"/>
    <w:rsid w:val="00C2461A"/>
    <w:rsid w:val="00C2690C"/>
    <w:rsid w:val="00C378C4"/>
    <w:rsid w:val="00C40AA0"/>
    <w:rsid w:val="00C50FCD"/>
    <w:rsid w:val="00C56BBE"/>
    <w:rsid w:val="00C60590"/>
    <w:rsid w:val="00C62E7B"/>
    <w:rsid w:val="00C66318"/>
    <w:rsid w:val="00C67A14"/>
    <w:rsid w:val="00C7096F"/>
    <w:rsid w:val="00C80202"/>
    <w:rsid w:val="00C82E9D"/>
    <w:rsid w:val="00C913CA"/>
    <w:rsid w:val="00CA7C9E"/>
    <w:rsid w:val="00CD238C"/>
    <w:rsid w:val="00CE4062"/>
    <w:rsid w:val="00CF1FA9"/>
    <w:rsid w:val="00CF35FC"/>
    <w:rsid w:val="00CF656E"/>
    <w:rsid w:val="00D10832"/>
    <w:rsid w:val="00D10957"/>
    <w:rsid w:val="00D15E62"/>
    <w:rsid w:val="00D20EB7"/>
    <w:rsid w:val="00D23F1E"/>
    <w:rsid w:val="00D304C2"/>
    <w:rsid w:val="00D42061"/>
    <w:rsid w:val="00D45F34"/>
    <w:rsid w:val="00D46A6B"/>
    <w:rsid w:val="00D51DD7"/>
    <w:rsid w:val="00D545B6"/>
    <w:rsid w:val="00D738E5"/>
    <w:rsid w:val="00D96B6C"/>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1E18"/>
    <w:rsid w:val="00E662E4"/>
    <w:rsid w:val="00E71690"/>
    <w:rsid w:val="00E73B6D"/>
    <w:rsid w:val="00E830EC"/>
    <w:rsid w:val="00E857D5"/>
    <w:rsid w:val="00EA7A99"/>
    <w:rsid w:val="00EB1DAC"/>
    <w:rsid w:val="00EB4311"/>
    <w:rsid w:val="00EB4C57"/>
    <w:rsid w:val="00EE7AAC"/>
    <w:rsid w:val="00F06E4C"/>
    <w:rsid w:val="00F21082"/>
    <w:rsid w:val="00F42331"/>
    <w:rsid w:val="00F42F54"/>
    <w:rsid w:val="00F7725C"/>
    <w:rsid w:val="00F87124"/>
    <w:rsid w:val="00FC7559"/>
    <w:rsid w:val="00FD0481"/>
    <w:rsid w:val="00FE1D78"/>
    <w:rsid w:val="00FF73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17415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11</cp:revision>
  <dcterms:created xsi:type="dcterms:W3CDTF">2025-12-15T07:02:00Z</dcterms:created>
  <dcterms:modified xsi:type="dcterms:W3CDTF">2025-12-18T07:50:00Z</dcterms:modified>
</cp:coreProperties>
</file>