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Pr>
          <w:rStyle w:val="s1"/>
          <w:rFonts w:ascii="Helvetica" w:hAnsi="Helvetica" w:cs="Segoe UI"/>
          <w:b/>
          <w:bCs/>
          <w:color w:val="000000" w:themeColor="text1"/>
        </w:rPr>
        <w:t>Pressemitteilung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7DFD5040" w14:textId="4E2EFBFF" w:rsidR="00471B79" w:rsidRPr="0094745C" w:rsidRDefault="0094745C" w:rsidP="00471B79">
      <w:pPr>
        <w:pStyle w:val="KeinLeerraum"/>
        <w:spacing w:line="360" w:lineRule="auto"/>
        <w:rPr>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Stadtnetz GmbH erreicht Top-Ergebnis im großen CHIP-Test für Internetanbieter</w:t>
      </w:r>
    </w:p>
    <w:p w14:paraId="106FDE40" w14:textId="6617AFD8" w:rsidR="00AB53B7" w:rsidRPr="003561B9" w:rsidRDefault="003559F8" w:rsidP="00AB53B7">
      <w:pPr>
        <w:pStyle w:val="KeinLeerraum"/>
        <w:spacing w:line="360" w:lineRule="auto"/>
        <w:rPr>
          <w:rStyle w:val="s1"/>
          <w:rFonts w:ascii="Helvetica" w:hAnsi="Helvetica" w:cs="Segoe UI"/>
          <w:color w:val="000000" w:themeColor="text1"/>
          <w:sz w:val="22"/>
          <w:szCs w:val="22"/>
        </w:rPr>
      </w:pPr>
      <w:r>
        <w:rPr>
          <w:rStyle w:val="s1"/>
          <w:rFonts w:ascii="Helvetica" w:hAnsi="Helvetica"/>
          <w:sz w:val="22"/>
          <w:szCs w:val="22"/>
        </w:rPr>
        <w:br/>
        <w:t>2</w:t>
      </w:r>
      <w:r w:rsidR="00AD2E46">
        <w:rPr>
          <w:rStyle w:val="s1"/>
          <w:rFonts w:ascii="Helvetica" w:hAnsi="Helvetica"/>
          <w:sz w:val="22"/>
          <w:szCs w:val="22"/>
        </w:rPr>
        <w:t>8</w:t>
      </w:r>
      <w:r>
        <w:rPr>
          <w:rStyle w:val="s1"/>
          <w:rFonts w:ascii="Helvetica" w:hAnsi="Helvetica"/>
          <w:sz w:val="22"/>
          <w:szCs w:val="22"/>
        </w:rPr>
        <w:t xml:space="preserve">.05.2026 – </w:t>
      </w:r>
      <w:r>
        <w:rPr>
          <w:rStyle w:val="s1"/>
          <w:rFonts w:ascii="Helvetica" w:hAnsi="Helvetica" w:cs="Segoe UI"/>
          <w:color w:val="000000" w:themeColor="text1"/>
          <w:sz w:val="22"/>
          <w:szCs w:val="22"/>
        </w:rPr>
        <w:t xml:space="preserve">Die TNG Stadtnetz GmbH wurde erneut ausgezeichnet und erreicht Top-Ergebnis. Im aktuellen Vergleichstest des Technikmagazins CHIP wurde TNG mit der Gesamtnote 1,9 in Hessen ausgezeichnet. Mit hervorragenden Ergebnissen in den Kategorien Geschwindigkeit, Latenz und Preis-Leistungs-Verhältnis konnte das Unternehmen überzeugen. Darüber hinaus wurden die TNG-Tarife ebenfalls als Preistipp in der Kategorie 1.000 Mbit/s (im Download) ausgezeichnet. </w:t>
      </w:r>
    </w:p>
    <w:p w14:paraId="4ED53353" w14:textId="2EADF094" w:rsidR="0094745C" w:rsidRPr="003561B9" w:rsidRDefault="0094745C" w:rsidP="0094745C">
      <w:pPr>
        <w:pStyle w:val="KeinLeerraum"/>
        <w:spacing w:line="360" w:lineRule="auto"/>
        <w:rPr>
          <w:rStyle w:val="s1"/>
          <w:rFonts w:ascii="Helvetica" w:hAnsi="Helvetica" w:cs="Segoe UI"/>
          <w:color w:val="000000" w:themeColor="text1"/>
          <w:sz w:val="22"/>
          <w:szCs w:val="22"/>
        </w:rPr>
      </w:pPr>
    </w:p>
    <w:p w14:paraId="4ED53354" w14:textId="322E5A5D" w:rsidR="0094745C" w:rsidRPr="003561B9" w:rsidRDefault="0094745C" w:rsidP="0094745C">
      <w:pPr>
        <w:pStyle w:val="KeinLeerraum"/>
        <w:spacing w:line="360" w:lineRule="auto"/>
        <w:rPr>
          <w:rStyle w:val="s1"/>
          <w:rFonts w:ascii="Helvetica" w:hAnsi="Helvetica" w:cs="Segoe UI"/>
          <w:color w:val="000000" w:themeColor="text1"/>
          <w:sz w:val="22"/>
          <w:szCs w:val="22"/>
        </w:rPr>
      </w:pPr>
      <w:r w:rsidRPr="00D51022">
        <w:rPr>
          <w:rStyle w:val="s1"/>
          <w:rFonts w:ascii="Helvetica" w:hAnsi="Helvetica" w:cs="Segoe UI"/>
          <w:color w:val="000000" w:themeColor="text1"/>
          <w:sz w:val="22"/>
          <w:szCs w:val="22"/>
        </w:rPr>
        <w:t xml:space="preserve">„Die erneute Auszeichnung durch CHIP ist eine starke Bestätigung unserer Arbeit in Hessen“, sagt </w:t>
      </w:r>
      <w:r w:rsidR="00BF1859" w:rsidRPr="00D51022">
        <w:rPr>
          <w:rStyle w:val="s1"/>
          <w:rFonts w:ascii="Helvetica" w:hAnsi="Helvetica" w:cs="Segoe UI"/>
          <w:color w:val="000000" w:themeColor="text1"/>
          <w:sz w:val="22"/>
          <w:szCs w:val="22"/>
        </w:rPr>
        <w:t xml:space="preserve">Dr. Sven Willert, CEO </w:t>
      </w:r>
      <w:r w:rsidRPr="00D51022">
        <w:rPr>
          <w:rStyle w:val="s1"/>
          <w:rFonts w:ascii="Helvetica" w:hAnsi="Helvetica" w:cs="Segoe UI"/>
          <w:color w:val="000000" w:themeColor="text1"/>
          <w:sz w:val="22"/>
          <w:szCs w:val="22"/>
        </w:rPr>
        <w:t xml:space="preserve">der TNG Stadtnetz GmbH. „Sie zeigt, dass sich konsequenter Glasfaserausbau und faire Tarife auszahlen und dass unsere </w:t>
      </w:r>
      <w:proofErr w:type="gramStart"/>
      <w:r w:rsidRPr="00D51022">
        <w:rPr>
          <w:rStyle w:val="s1"/>
          <w:rFonts w:ascii="Helvetica" w:hAnsi="Helvetica" w:cs="Segoe UI"/>
          <w:color w:val="000000" w:themeColor="text1"/>
          <w:sz w:val="22"/>
          <w:szCs w:val="22"/>
        </w:rPr>
        <w:t>Kund</w:t>
      </w:r>
      <w:r w:rsidR="000D7365" w:rsidRPr="00D51022">
        <w:rPr>
          <w:rStyle w:val="s1"/>
          <w:rFonts w:ascii="Helvetica" w:hAnsi="Helvetica" w:cs="Segoe UI"/>
          <w:color w:val="000000" w:themeColor="text1"/>
          <w:sz w:val="22"/>
          <w:szCs w:val="22"/>
        </w:rPr>
        <w:t>:</w:t>
      </w:r>
      <w:r w:rsidRPr="00D51022">
        <w:rPr>
          <w:rStyle w:val="s1"/>
          <w:rFonts w:ascii="Helvetica" w:hAnsi="Helvetica" w:cs="Segoe UI"/>
          <w:color w:val="000000" w:themeColor="text1"/>
          <w:sz w:val="22"/>
          <w:szCs w:val="22"/>
        </w:rPr>
        <w:t>innen</w:t>
      </w:r>
      <w:proofErr w:type="gramEnd"/>
      <w:r w:rsidRPr="00D51022">
        <w:rPr>
          <w:rStyle w:val="s1"/>
          <w:rFonts w:ascii="Helvetica" w:hAnsi="Helvetica" w:cs="Segoe UI"/>
          <w:color w:val="000000" w:themeColor="text1"/>
          <w:sz w:val="22"/>
          <w:szCs w:val="22"/>
        </w:rPr>
        <w:t xml:space="preserve"> in Hessen sich auf eine leistungsstarke digitale Infrastruktur verlassen können.“</w:t>
      </w:r>
    </w:p>
    <w:p w14:paraId="641EDFD3" w14:textId="04E8850A" w:rsidR="0094745C" w:rsidRPr="003561B9" w:rsidRDefault="0094745C" w:rsidP="0094745C">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Die Bewertung basiert auf umfangreichen Messungen des CHIP-Speedtests sowie Daten von NET CHECK, die von etwa einer Million aktiver </w:t>
      </w:r>
      <w:proofErr w:type="gramStart"/>
      <w:r>
        <w:rPr>
          <w:rStyle w:val="s1"/>
          <w:rFonts w:ascii="Helvetica" w:hAnsi="Helvetica" w:cs="Segoe UI"/>
          <w:color w:val="000000" w:themeColor="text1"/>
          <w:sz w:val="22"/>
          <w:szCs w:val="22"/>
        </w:rPr>
        <w:t>Nutzer:innen</w:t>
      </w:r>
      <w:proofErr w:type="gramEnd"/>
      <w:r>
        <w:rPr>
          <w:rStyle w:val="s1"/>
          <w:rFonts w:ascii="Helvetica" w:hAnsi="Helvetica" w:cs="Segoe UI"/>
          <w:color w:val="000000" w:themeColor="text1"/>
          <w:sz w:val="22"/>
          <w:szCs w:val="22"/>
        </w:rPr>
        <w:t xml:space="preserve"> stammen. TNG überzeugte mit konstant hohen Geschwindigkeiten, niedrigen Latenzen und einer zuverlässigen Bereitstellung der versprochenen Leistungen. Diese Faktoren trugen maßgeblich zum Top-Ergebnis im Ranking bei.</w:t>
      </w:r>
    </w:p>
    <w:p w14:paraId="0F7D9858" w14:textId="77777777" w:rsidR="0094745C" w:rsidRDefault="0094745C" w:rsidP="0094745C">
      <w:pPr>
        <w:pStyle w:val="KeinLeerraum"/>
        <w:spacing w:line="360" w:lineRule="auto"/>
        <w:rPr>
          <w:rStyle w:val="s1"/>
          <w:rFonts w:ascii="Helvetica" w:hAnsi="Helvetica" w:cs="Segoe UI"/>
          <w:color w:val="000000" w:themeColor="text1"/>
          <w:sz w:val="22"/>
          <w:szCs w:val="22"/>
        </w:rPr>
      </w:pPr>
    </w:p>
    <w:p w14:paraId="146DC8B6" w14:textId="255963E7" w:rsidR="0094745C" w:rsidRDefault="0094745C" w:rsidP="0094745C">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Seit 2013 treibt TNG den Glasfaserausbau aktiv voran und startet</w:t>
      </w:r>
      <w:r w:rsidR="00F6461D">
        <w:rPr>
          <w:rStyle w:val="s1"/>
          <w:rFonts w:ascii="Helvetica" w:hAnsi="Helvetica" w:cs="Segoe UI"/>
          <w:color w:val="000000" w:themeColor="text1"/>
          <w:sz w:val="22"/>
          <w:szCs w:val="22"/>
        </w:rPr>
        <w:t>e 2021</w:t>
      </w:r>
      <w:r>
        <w:rPr>
          <w:rStyle w:val="s1"/>
          <w:rFonts w:ascii="Helvetica" w:hAnsi="Helvetica" w:cs="Segoe UI"/>
          <w:color w:val="000000" w:themeColor="text1"/>
          <w:sz w:val="22"/>
          <w:szCs w:val="22"/>
        </w:rPr>
        <w:t xml:space="preserve"> auch in Hessen mit den Ausbauarbeiten. </w:t>
      </w:r>
      <w:r w:rsidR="00853D08">
        <w:rPr>
          <w:rStyle w:val="s1"/>
          <w:rFonts w:ascii="Helvetica" w:hAnsi="Helvetica" w:cs="Segoe UI"/>
          <w:color w:val="000000" w:themeColor="text1"/>
          <w:sz w:val="22"/>
          <w:szCs w:val="22"/>
        </w:rPr>
        <w:t>Noch im selben Jahr</w:t>
      </w:r>
      <w:r>
        <w:rPr>
          <w:rStyle w:val="s1"/>
          <w:rFonts w:ascii="Helvetica" w:hAnsi="Helvetica" w:cs="Segoe UI"/>
          <w:color w:val="000000" w:themeColor="text1"/>
          <w:sz w:val="22"/>
          <w:szCs w:val="22"/>
        </w:rPr>
        <w:t xml:space="preserve"> wurden im Vogelsbergkreis die ersten Glasfaseranschlüsse aktiviert. Seither haben sich die TNG-Glasfasernetze in Hessen stark erweitert. Inzwischen versorgt TNG zahlreiche Städte und Gemeinden im Vogelsbergkreis, im Landkreis Hersfeld-Rotenburg, im Landkreis Fulda, im Landkreis Gießen, im Schwalm-Eder-Kreis und im Wetteraukreis. Diese großflächige Verfügbarkeit unterstreicht das Engagement des Unternehmens, für eine umfassende digitale Infrastruktur im Bundesland zu sorgen. Das nächste große Ausbauprojekt ist der Glasfaserausbau in Frankfurt am Main, wo TNG zahlreiche Stadtteile erschließen will.</w:t>
      </w:r>
    </w:p>
    <w:p w14:paraId="52B9B320" w14:textId="77777777" w:rsidR="0094745C" w:rsidRPr="003561B9" w:rsidRDefault="0094745C" w:rsidP="0094745C">
      <w:pPr>
        <w:pStyle w:val="KeinLeerraum"/>
        <w:spacing w:line="360" w:lineRule="auto"/>
        <w:rPr>
          <w:rStyle w:val="s1"/>
          <w:rFonts w:ascii="Helvetica" w:hAnsi="Helvetica" w:cs="Segoe UI"/>
          <w:color w:val="000000" w:themeColor="text1"/>
          <w:sz w:val="22"/>
          <w:szCs w:val="22"/>
        </w:rPr>
      </w:pPr>
    </w:p>
    <w:p w14:paraId="3919B7A1" w14:textId="5ACDAA5F" w:rsidR="0094745C" w:rsidRPr="003561B9" w:rsidRDefault="0094745C" w:rsidP="0094745C">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Neben Hessen ist TNG auch in Baden-Württemberg und Schleswig-Holstein aktiv, wo TNG ebenfalls ausgezeichnet wurde. Auch in diesen Bundesländern treibt das Unternehmen den Ausbau eigener Glasfasernetze voran und hat sich von einem regionalen Telekommunikationsanbieter zu einem deutschlandweit agierenden Glasfaserakteur entwickelt. </w:t>
      </w:r>
    </w:p>
    <w:p w14:paraId="2AA66FA2" w14:textId="77777777" w:rsidR="0094745C" w:rsidRPr="003561B9" w:rsidRDefault="0094745C" w:rsidP="0094745C">
      <w:pPr>
        <w:pStyle w:val="KeinLeerraum"/>
        <w:spacing w:line="360" w:lineRule="auto"/>
        <w:rPr>
          <w:rStyle w:val="s1"/>
          <w:rFonts w:ascii="Helvetica" w:hAnsi="Helvetica" w:cs="Segoe UI"/>
          <w:color w:val="000000" w:themeColor="text1"/>
          <w:sz w:val="22"/>
          <w:szCs w:val="22"/>
        </w:rPr>
      </w:pPr>
    </w:p>
    <w:p w14:paraId="4E157304" w14:textId="77777777" w:rsidR="0094745C" w:rsidRDefault="0094745C" w:rsidP="0094745C">
      <w:pPr>
        <w:pStyle w:val="KeinLeerraum"/>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Die erneute Auszeichnung durch CHIP bestätigt die hohe Qualität und Zuverlässigkeit der Dienstleistungen von TNG. Das Unternehmen bleibt bestrebt, seinen </w:t>
      </w:r>
      <w:proofErr w:type="gramStart"/>
      <w:r>
        <w:rPr>
          <w:rStyle w:val="s1"/>
          <w:rFonts w:ascii="Helvetica" w:hAnsi="Helvetica" w:cs="Segoe UI"/>
          <w:color w:val="000000" w:themeColor="text1"/>
          <w:sz w:val="22"/>
          <w:szCs w:val="22"/>
        </w:rPr>
        <w:t>Kund:innen</w:t>
      </w:r>
      <w:proofErr w:type="gramEnd"/>
      <w:r>
        <w:rPr>
          <w:rStyle w:val="s1"/>
          <w:rFonts w:ascii="Helvetica" w:hAnsi="Helvetica" w:cs="Segoe UI"/>
          <w:color w:val="000000" w:themeColor="text1"/>
          <w:sz w:val="22"/>
          <w:szCs w:val="22"/>
        </w:rPr>
        <w:t xml:space="preserve"> auch in Zukunft leistungsstarke und zukunftssichere Internetverbindungen bereitzustellen.</w:t>
      </w:r>
    </w:p>
    <w:p w14:paraId="27EA4023" w14:textId="77777777" w:rsidR="0094745C" w:rsidRDefault="0094745C" w:rsidP="0094745C">
      <w:pPr>
        <w:pStyle w:val="KeinLeerraum"/>
        <w:spacing w:line="360" w:lineRule="auto"/>
        <w:rPr>
          <w:rStyle w:val="s1"/>
          <w:rFonts w:ascii="Helvetica" w:hAnsi="Helvetica" w:cs="Segoe UI"/>
          <w:color w:val="000000" w:themeColor="text1"/>
          <w:sz w:val="22"/>
          <w:szCs w:val="22"/>
        </w:rPr>
      </w:pPr>
    </w:p>
    <w:p w14:paraId="60AB56D4" w14:textId="77777777" w:rsidR="0094745C" w:rsidRPr="008E7BDA" w:rsidRDefault="0094745C" w:rsidP="0094745C">
      <w:pPr>
        <w:pStyle w:val="KeinLeerraum"/>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Der gesamte Testbericht ist </w:t>
      </w:r>
      <w:hyperlink r:id="rId7" w:history="1">
        <w:r>
          <w:rPr>
            <w:rStyle w:val="Hyperlink"/>
            <w:rFonts w:ascii="Helvetica" w:hAnsi="Helvetica" w:cs="Segoe UI"/>
            <w:b/>
            <w:bCs/>
            <w:sz w:val="22"/>
            <w:szCs w:val="22"/>
          </w:rPr>
          <w:t>h</w:t>
        </w:r>
        <w:r>
          <w:rPr>
            <w:rStyle w:val="Hyperlink"/>
            <w:rFonts w:ascii="Helvetica" w:hAnsi="Helvetica" w:cs="Segoe UI"/>
            <w:b/>
            <w:bCs/>
            <w:sz w:val="22"/>
            <w:szCs w:val="22"/>
          </w:rPr>
          <w:t>i</w:t>
        </w:r>
        <w:r>
          <w:rPr>
            <w:rStyle w:val="Hyperlink"/>
            <w:rFonts w:ascii="Helvetica" w:hAnsi="Helvetica" w:cs="Segoe UI"/>
            <w:b/>
            <w:bCs/>
            <w:sz w:val="22"/>
            <w:szCs w:val="22"/>
          </w:rPr>
          <w:t>er</w:t>
        </w:r>
      </w:hyperlink>
      <w:r>
        <w:rPr>
          <w:rStyle w:val="s1"/>
          <w:rFonts w:ascii="Helvetica" w:hAnsi="Helvetica" w:cs="Segoe UI"/>
          <w:b/>
          <w:bCs/>
          <w:color w:val="000000" w:themeColor="text1"/>
          <w:sz w:val="22"/>
          <w:szCs w:val="22"/>
        </w:rPr>
        <w:t xml:space="preserve"> zu lesen.</w:t>
      </w:r>
    </w:p>
    <w:p w14:paraId="2D74B982" w14:textId="77777777" w:rsidR="00AB53B7" w:rsidRDefault="00AB53B7" w:rsidP="00182A54">
      <w:pPr>
        <w:pStyle w:val="paragraph"/>
        <w:spacing w:before="0" w:beforeAutospacing="0" w:after="0" w:afterAutospacing="0" w:line="360" w:lineRule="auto"/>
        <w:textAlignment w:val="baseline"/>
        <w:rPr>
          <w:rStyle w:val="s1"/>
          <w:rFonts w:ascii="Helvetica" w:hAnsi="Helvetica" w:cs="Segoe UI"/>
          <w:b/>
          <w:bCs/>
          <w:color w:val="000000" w:themeColor="text1"/>
          <w:sz w:val="22"/>
          <w:szCs w:val="22"/>
        </w:rPr>
      </w:pPr>
    </w:p>
    <w:p w14:paraId="55766B85" w14:textId="37A86D56" w:rsidR="00182A54" w:rsidRDefault="007E29B6" w:rsidP="00182A54">
      <w:pPr>
        <w:pStyle w:val="paragraph"/>
        <w:spacing w:before="0" w:beforeAutospacing="0" w:after="0" w:afterAutospacing="0" w:line="360" w:lineRule="auto"/>
        <w:textAlignment w:val="baseline"/>
        <w:rPr>
          <w:rFonts w:ascii="Segoe UI" w:hAnsi="Segoe UI" w:cs="Segoe UI"/>
          <w:sz w:val="18"/>
          <w:szCs w:val="18"/>
        </w:rPr>
      </w:pPr>
      <w:r>
        <w:rPr>
          <w:rStyle w:val="s1"/>
          <w:rFonts w:ascii="Helvetica" w:hAnsi="Helvetica" w:cs="Segoe UI"/>
          <w:b/>
          <w:bCs/>
          <w:color w:val="000000" w:themeColor="text1"/>
          <w:sz w:val="22"/>
          <w:szCs w:val="22"/>
        </w:rPr>
        <w:br/>
        <w:t>Informationen zur TNG Stadtnetz GmbH</w:t>
      </w:r>
      <w:r>
        <w:rPr>
          <w:rStyle w:val="s1"/>
          <w:rFonts w:ascii="Helvetica" w:hAnsi="Helvetica" w:cs="Segoe UI"/>
          <w:b/>
          <w:bCs/>
          <w:color w:val="000000" w:themeColor="text1"/>
          <w:sz w:val="22"/>
          <w:szCs w:val="22"/>
        </w:rPr>
        <w:br/>
      </w:r>
      <w:r>
        <w:rPr>
          <w:rStyle w:val="normaltextrun"/>
          <w:rFonts w:ascii="Helvetica" w:hAnsi="Helvetica" w:cs="Segoe UI"/>
          <w:sz w:val="22"/>
          <w:szCs w:val="22"/>
        </w:rPr>
        <w:t>Seit der Gründung im Jahr 1997 in Kiel hat sich TNG zu einem der führenden Telekommunikationsanbieter Deutschlands entwickelt. Heute erreicht das Unternehmen mit seinen leistungsstarken Glasfasernetzen über 250.000 Haushalte (Homes Passed) und zählt damit zu den größten Breitbandanbietern des Landes.</w:t>
      </w:r>
      <w:r>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arbeiten 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6744744C"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lastRenderedPageBreak/>
        <w:t xml:space="preserve">Darüber hinaus ermöglichen die IT-Lösungen des Schwesterunternehmens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GmbH eine umfassende Versorgung für den Businessbereich. Sowohl TNG als auch ennit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Pr>
          <w:rFonts w:cs="Arial"/>
          <w:b/>
          <w:bCs/>
          <w:color w:val="000000" w:themeColor="text1"/>
        </w:rPr>
        <w:t>TNG Stadtnetz GmbH</w:t>
      </w:r>
      <w:r>
        <w:rPr>
          <w:rFonts w:cs="Arial"/>
          <w:b/>
          <w:bCs/>
          <w:color w:val="000000" w:themeColor="text1"/>
        </w:rPr>
        <w:tab/>
      </w:r>
      <w:r>
        <w:rPr>
          <w:rFonts w:cs="Arial"/>
          <w:b/>
          <w:bCs/>
          <w:color w:val="000000" w:themeColor="text1"/>
        </w:rPr>
        <w:tab/>
      </w:r>
      <w:r>
        <w:rPr>
          <w:rFonts w:cs="Arial"/>
          <w:b/>
          <w:bCs/>
          <w:color w:val="000000" w:themeColor="text1"/>
        </w:rPr>
        <w:tab/>
      </w:r>
      <w:r>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Pr>
          <w:rFonts w:cs="Arial"/>
          <w:color w:val="000000" w:themeColor="text1"/>
        </w:rPr>
        <w:t xml:space="preserve">Gerhard-Fröhler-Str. </w:t>
      </w:r>
      <w:r>
        <w:rPr>
          <w:rFonts w:cs="Arial"/>
          <w:color w:val="000000" w:themeColor="text1"/>
          <w:lang w:val="en-US"/>
        </w:rPr>
        <w:t>12</w:t>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Pr>
          <w:rFonts w:cs="Arial"/>
          <w:color w:val="000000" w:themeColor="text1"/>
          <w:lang w:val="en-US"/>
        </w:rPr>
        <w:t>24106 Kiel</w:t>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hyperlink r:id="rId8" w:history="1">
        <w:r>
          <w:rPr>
            <w:rStyle w:val="Hyperlink"/>
            <w:rFonts w:cs="Arial"/>
            <w:lang w:val="en-US"/>
          </w:rPr>
          <w:t>presse@tng.de</w:t>
        </w:r>
      </w:hyperlink>
    </w:p>
    <w:p w14:paraId="79C7E902" w14:textId="4FC6E916" w:rsidR="00DB4C2C" w:rsidRPr="00ED5101" w:rsidRDefault="00DB4C2C" w:rsidP="002E0C17">
      <w:pPr>
        <w:pStyle w:val="Text"/>
        <w:jc w:val="both"/>
        <w:outlineLvl w:val="0"/>
        <w:rPr>
          <w:rFonts w:cs="Arial"/>
          <w:color w:val="000000" w:themeColor="text1"/>
          <w:lang w:val="en-US"/>
        </w:rPr>
      </w:pPr>
    </w:p>
    <w:sectPr w:rsidR="00DB4C2C" w:rsidRPr="00ED5101" w:rsidSect="00D304C2">
      <w:headerReference w:type="default" r:id="rId9"/>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C93B" w14:textId="77777777" w:rsidR="00700070" w:rsidRDefault="00700070">
      <w:r>
        <w:separator/>
      </w:r>
    </w:p>
  </w:endnote>
  <w:endnote w:type="continuationSeparator" w:id="0">
    <w:p w14:paraId="33A28F30" w14:textId="77777777" w:rsidR="00700070" w:rsidRDefault="0070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6F92" w14:textId="77777777" w:rsidR="00700070" w:rsidRDefault="00700070">
      <w:r>
        <w:separator/>
      </w:r>
    </w:p>
  </w:footnote>
  <w:footnote w:type="continuationSeparator" w:id="0">
    <w:p w14:paraId="4117B297" w14:textId="77777777" w:rsidR="00700070" w:rsidRDefault="0070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  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7F"/>
    <w:rsid w:val="000719E2"/>
    <w:rsid w:val="000749B2"/>
    <w:rsid w:val="00075DE9"/>
    <w:rsid w:val="00076204"/>
    <w:rsid w:val="00080945"/>
    <w:rsid w:val="000827F6"/>
    <w:rsid w:val="000930AB"/>
    <w:rsid w:val="00096195"/>
    <w:rsid w:val="000A6C46"/>
    <w:rsid w:val="000B6039"/>
    <w:rsid w:val="000D01B4"/>
    <w:rsid w:val="000D7365"/>
    <w:rsid w:val="000F3183"/>
    <w:rsid w:val="000F7112"/>
    <w:rsid w:val="000F7350"/>
    <w:rsid w:val="0010020A"/>
    <w:rsid w:val="0010202F"/>
    <w:rsid w:val="00133BBF"/>
    <w:rsid w:val="00135690"/>
    <w:rsid w:val="00135A4E"/>
    <w:rsid w:val="00146183"/>
    <w:rsid w:val="00146C6E"/>
    <w:rsid w:val="00176101"/>
    <w:rsid w:val="00181409"/>
    <w:rsid w:val="00182A54"/>
    <w:rsid w:val="00191D27"/>
    <w:rsid w:val="001C3854"/>
    <w:rsid w:val="001C7162"/>
    <w:rsid w:val="001D2E7B"/>
    <w:rsid w:val="001D6842"/>
    <w:rsid w:val="001E48C4"/>
    <w:rsid w:val="001E4C54"/>
    <w:rsid w:val="001F5153"/>
    <w:rsid w:val="001F6924"/>
    <w:rsid w:val="00207DA0"/>
    <w:rsid w:val="0024097A"/>
    <w:rsid w:val="00245234"/>
    <w:rsid w:val="0024593A"/>
    <w:rsid w:val="00252B42"/>
    <w:rsid w:val="00253530"/>
    <w:rsid w:val="00281EC5"/>
    <w:rsid w:val="002834D7"/>
    <w:rsid w:val="00295D6E"/>
    <w:rsid w:val="002A3FD5"/>
    <w:rsid w:val="002C215C"/>
    <w:rsid w:val="002C275C"/>
    <w:rsid w:val="002D3899"/>
    <w:rsid w:val="002E0C17"/>
    <w:rsid w:val="00317E5F"/>
    <w:rsid w:val="003368B1"/>
    <w:rsid w:val="003559F8"/>
    <w:rsid w:val="0035719A"/>
    <w:rsid w:val="003623D4"/>
    <w:rsid w:val="003870BE"/>
    <w:rsid w:val="003B2F89"/>
    <w:rsid w:val="003D37CA"/>
    <w:rsid w:val="004001EE"/>
    <w:rsid w:val="0042003C"/>
    <w:rsid w:val="004217FE"/>
    <w:rsid w:val="00426EDE"/>
    <w:rsid w:val="00444B77"/>
    <w:rsid w:val="0047072F"/>
    <w:rsid w:val="00471B79"/>
    <w:rsid w:val="004A107A"/>
    <w:rsid w:val="004A5557"/>
    <w:rsid w:val="004B73CA"/>
    <w:rsid w:val="004C1EEE"/>
    <w:rsid w:val="004D3DC3"/>
    <w:rsid w:val="004D546C"/>
    <w:rsid w:val="004E1C7D"/>
    <w:rsid w:val="004E68D0"/>
    <w:rsid w:val="0050435C"/>
    <w:rsid w:val="00512DE4"/>
    <w:rsid w:val="0053216D"/>
    <w:rsid w:val="00532D2A"/>
    <w:rsid w:val="00535431"/>
    <w:rsid w:val="005360C2"/>
    <w:rsid w:val="00536659"/>
    <w:rsid w:val="0054091F"/>
    <w:rsid w:val="00542366"/>
    <w:rsid w:val="005542CD"/>
    <w:rsid w:val="00563618"/>
    <w:rsid w:val="00595608"/>
    <w:rsid w:val="005A2C4E"/>
    <w:rsid w:val="005C7BBA"/>
    <w:rsid w:val="005D6C11"/>
    <w:rsid w:val="005E68F0"/>
    <w:rsid w:val="00610E98"/>
    <w:rsid w:val="006414C2"/>
    <w:rsid w:val="006510FD"/>
    <w:rsid w:val="00660177"/>
    <w:rsid w:val="00670DE0"/>
    <w:rsid w:val="0068065D"/>
    <w:rsid w:val="00681A6D"/>
    <w:rsid w:val="0068308B"/>
    <w:rsid w:val="00684638"/>
    <w:rsid w:val="00686503"/>
    <w:rsid w:val="0068740F"/>
    <w:rsid w:val="006921CD"/>
    <w:rsid w:val="006A373B"/>
    <w:rsid w:val="006A695A"/>
    <w:rsid w:val="006B1106"/>
    <w:rsid w:val="006B19A0"/>
    <w:rsid w:val="006B464F"/>
    <w:rsid w:val="006B6FE7"/>
    <w:rsid w:val="006D60B6"/>
    <w:rsid w:val="006E69AF"/>
    <w:rsid w:val="006F4C78"/>
    <w:rsid w:val="00700070"/>
    <w:rsid w:val="00703CD8"/>
    <w:rsid w:val="00706638"/>
    <w:rsid w:val="00724DA4"/>
    <w:rsid w:val="00727D90"/>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04E38"/>
    <w:rsid w:val="00836000"/>
    <w:rsid w:val="008409D4"/>
    <w:rsid w:val="0084182C"/>
    <w:rsid w:val="00843646"/>
    <w:rsid w:val="00853D08"/>
    <w:rsid w:val="00871161"/>
    <w:rsid w:val="008C1209"/>
    <w:rsid w:val="008E6DC7"/>
    <w:rsid w:val="008E73FC"/>
    <w:rsid w:val="008F0099"/>
    <w:rsid w:val="0092173B"/>
    <w:rsid w:val="0092411A"/>
    <w:rsid w:val="00930CE9"/>
    <w:rsid w:val="009358DD"/>
    <w:rsid w:val="0094024C"/>
    <w:rsid w:val="0094745C"/>
    <w:rsid w:val="0095434C"/>
    <w:rsid w:val="009649CD"/>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4379"/>
    <w:rsid w:val="00AA2D50"/>
    <w:rsid w:val="00AB53B7"/>
    <w:rsid w:val="00AB5F84"/>
    <w:rsid w:val="00AD2E46"/>
    <w:rsid w:val="00AE7E49"/>
    <w:rsid w:val="00AF2B47"/>
    <w:rsid w:val="00B01875"/>
    <w:rsid w:val="00B14432"/>
    <w:rsid w:val="00B23E6F"/>
    <w:rsid w:val="00B341DB"/>
    <w:rsid w:val="00B34674"/>
    <w:rsid w:val="00B406AB"/>
    <w:rsid w:val="00B456CB"/>
    <w:rsid w:val="00B53C0C"/>
    <w:rsid w:val="00B73B27"/>
    <w:rsid w:val="00B95295"/>
    <w:rsid w:val="00BA3F66"/>
    <w:rsid w:val="00BA568C"/>
    <w:rsid w:val="00BA7F64"/>
    <w:rsid w:val="00BB0DE0"/>
    <w:rsid w:val="00BB34C5"/>
    <w:rsid w:val="00BC1EA1"/>
    <w:rsid w:val="00BC36EC"/>
    <w:rsid w:val="00BC3A7B"/>
    <w:rsid w:val="00BE7FCD"/>
    <w:rsid w:val="00BF1859"/>
    <w:rsid w:val="00C0708C"/>
    <w:rsid w:val="00C2690C"/>
    <w:rsid w:val="00C378C4"/>
    <w:rsid w:val="00C40AA0"/>
    <w:rsid w:val="00C56BBE"/>
    <w:rsid w:val="00C60590"/>
    <w:rsid w:val="00C62E7B"/>
    <w:rsid w:val="00C66318"/>
    <w:rsid w:val="00C67A14"/>
    <w:rsid w:val="00C7096F"/>
    <w:rsid w:val="00C80202"/>
    <w:rsid w:val="00C82E9D"/>
    <w:rsid w:val="00C913CA"/>
    <w:rsid w:val="00CD238C"/>
    <w:rsid w:val="00CE4062"/>
    <w:rsid w:val="00CF1FA9"/>
    <w:rsid w:val="00CF35FC"/>
    <w:rsid w:val="00CF656E"/>
    <w:rsid w:val="00D10832"/>
    <w:rsid w:val="00D10957"/>
    <w:rsid w:val="00D15E62"/>
    <w:rsid w:val="00D20EB7"/>
    <w:rsid w:val="00D23F1E"/>
    <w:rsid w:val="00D304C2"/>
    <w:rsid w:val="00D42061"/>
    <w:rsid w:val="00D448B4"/>
    <w:rsid w:val="00D45F34"/>
    <w:rsid w:val="00D46A6B"/>
    <w:rsid w:val="00D51022"/>
    <w:rsid w:val="00D51DD7"/>
    <w:rsid w:val="00D545B6"/>
    <w:rsid w:val="00D738E5"/>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830EC"/>
    <w:rsid w:val="00E857D5"/>
    <w:rsid w:val="00EB1DAC"/>
    <w:rsid w:val="00EB4311"/>
    <w:rsid w:val="00EB4C57"/>
    <w:rsid w:val="00ED5101"/>
    <w:rsid w:val="00EE2DB1"/>
    <w:rsid w:val="00EE7AAC"/>
    <w:rsid w:val="00EF5E7B"/>
    <w:rsid w:val="00EF61CA"/>
    <w:rsid w:val="00F06E4C"/>
    <w:rsid w:val="00F21082"/>
    <w:rsid w:val="00F42331"/>
    <w:rsid w:val="00F42F54"/>
    <w:rsid w:val="00F6461D"/>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471B7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ng.de" TargetMode="External"/><Relationship Id="rId3" Type="http://schemas.openxmlformats.org/officeDocument/2006/relationships/settings" Target="settings.xml"/><Relationship Id="rId7" Type="http://schemas.openxmlformats.org/officeDocument/2006/relationships/hyperlink" Target="https://www.chip.de/test-kaufberatung/wlan-internet/chip-test-der-internetanbieter-in-hessen_57aba448-6c7c-4c63-a435-e9d0fddec8e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4045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19</cp:revision>
  <cp:lastPrinted>2026-04-17T14:24:00Z</cp:lastPrinted>
  <dcterms:created xsi:type="dcterms:W3CDTF">2026-05-27T17:37:00Z</dcterms:created>
  <dcterms:modified xsi:type="dcterms:W3CDTF">2026-05-28T08:41:00Z</dcterms:modified>
</cp:coreProperties>
</file>