
<file path=[Content_Types].xml><?xml version="1.0" encoding="utf-8"?>
<Types xmlns="http://schemas.openxmlformats.org/package/2006/content-types">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A07D27" w14:textId="3B334051" w:rsidR="00A84379" w:rsidRPr="001118E9" w:rsidRDefault="00DB4C2C" w:rsidP="001118E9">
      <w:pPr>
        <w:spacing w:line="360" w:lineRule="auto"/>
        <w:rPr>
          <w:rStyle w:val="s1"/>
          <w:rFonts w:ascii="Helvetica" w:hAnsi="Helvetica" w:cs="Calibri"/>
          <w:b/>
          <w:bCs/>
          <w:color w:val="000000" w:themeColor="text1"/>
          <w:sz w:val="22"/>
          <w:szCs w:val="22"/>
        </w:rPr>
      </w:pPr>
      <w:r w:rsidRPr="001118E9">
        <w:rPr>
          <w:rStyle w:val="s1"/>
          <w:rFonts w:ascii="Helvetica" w:hAnsi="Helvetica" w:cs="Calibri"/>
          <w:b/>
          <w:bCs/>
          <w:color w:val="000000" w:themeColor="text1"/>
          <w:sz w:val="22"/>
          <w:szCs w:val="22"/>
        </w:rPr>
        <w:t>Pressem</w:t>
      </w:r>
      <w:r w:rsidR="00EB4C57" w:rsidRPr="001118E9">
        <w:rPr>
          <w:rStyle w:val="s1"/>
          <w:rFonts w:ascii="Helvetica" w:hAnsi="Helvetica" w:cs="Calibri"/>
          <w:b/>
          <w:bCs/>
          <w:color w:val="000000" w:themeColor="text1"/>
          <w:sz w:val="22"/>
          <w:szCs w:val="22"/>
        </w:rPr>
        <w:t>i</w:t>
      </w:r>
      <w:r w:rsidRPr="001118E9">
        <w:rPr>
          <w:rStyle w:val="s1"/>
          <w:rFonts w:ascii="Helvetica" w:hAnsi="Helvetica" w:cs="Calibri"/>
          <w:b/>
          <w:bCs/>
          <w:color w:val="000000" w:themeColor="text1"/>
          <w:sz w:val="22"/>
          <w:szCs w:val="22"/>
        </w:rPr>
        <w:t>tteilung</w:t>
      </w:r>
    </w:p>
    <w:p w14:paraId="34161728" w14:textId="20EBA6DA" w:rsidR="00CB106F" w:rsidRPr="006243CE" w:rsidRDefault="00CB106F" w:rsidP="00CB106F">
      <w:pPr>
        <w:spacing w:before="100" w:beforeAutospacing="1" w:after="100" w:afterAutospacing="1" w:line="360" w:lineRule="auto"/>
        <w:rPr>
          <w:rFonts w:ascii="Helvetica" w:hAnsi="Helvetica"/>
          <w:sz w:val="22"/>
          <w:szCs w:val="22"/>
        </w:rPr>
      </w:pPr>
      <w:r>
        <w:rPr>
          <w:rFonts w:ascii="Helvetica" w:eastAsia="Arial" w:hAnsi="Helvetica" w:cs="Calibri"/>
          <w:b/>
          <w:bCs/>
          <w:color w:val="000000" w:themeColor="text1"/>
          <w:sz w:val="22"/>
          <w:szCs w:val="22"/>
        </w:rPr>
        <w:t>T</w:t>
      </w:r>
      <w:r w:rsidRPr="006243CE">
        <w:rPr>
          <w:rFonts w:ascii="Helvetica" w:hAnsi="Helvetica"/>
          <w:b/>
          <w:bCs/>
          <w:sz w:val="22"/>
          <w:szCs w:val="22"/>
        </w:rPr>
        <w:t xml:space="preserve">NG startet den Glasfaserausbau in Aalen-Waldhausen </w:t>
      </w:r>
    </w:p>
    <w:p w14:paraId="4B1B4E17" w14:textId="0C412BEA" w:rsidR="00CB106F" w:rsidRPr="00474358" w:rsidRDefault="00CB106F" w:rsidP="00CB106F">
      <w:pPr>
        <w:numPr>
          <w:ilvl w:val="0"/>
          <w:numId w:val="3"/>
        </w:numPr>
        <w:spacing w:before="100" w:beforeAutospacing="1" w:after="100" w:afterAutospacing="1" w:line="360" w:lineRule="auto"/>
        <w:rPr>
          <w:rFonts w:ascii="Helvetica" w:hAnsi="Helvetica"/>
          <w:b/>
          <w:bCs/>
          <w:sz w:val="22"/>
          <w:szCs w:val="22"/>
        </w:rPr>
      </w:pPr>
      <w:r w:rsidRPr="00474358">
        <w:rPr>
          <w:rFonts w:ascii="Helvetica" w:hAnsi="Helvetica"/>
          <w:b/>
          <w:bCs/>
          <w:sz w:val="22"/>
          <w:szCs w:val="22"/>
        </w:rPr>
        <w:t>Nu</w:t>
      </w:r>
      <w:r w:rsidR="00F83877" w:rsidRPr="00474358">
        <w:rPr>
          <w:rFonts w:ascii="Helvetica" w:hAnsi="Helvetica"/>
          <w:b/>
          <w:bCs/>
          <w:sz w:val="22"/>
          <w:szCs w:val="22"/>
        </w:rPr>
        <w:t xml:space="preserve">r </w:t>
      </w:r>
      <w:r w:rsidR="002965B1" w:rsidRPr="00474358">
        <w:rPr>
          <w:rFonts w:ascii="Helvetica" w:hAnsi="Helvetica"/>
          <w:b/>
          <w:bCs/>
          <w:sz w:val="22"/>
          <w:szCs w:val="22"/>
        </w:rPr>
        <w:t>zwei</w:t>
      </w:r>
      <w:r w:rsidRPr="00474358">
        <w:rPr>
          <w:rFonts w:ascii="Helvetica" w:hAnsi="Helvetica"/>
          <w:b/>
          <w:bCs/>
          <w:sz w:val="22"/>
          <w:szCs w:val="22"/>
        </w:rPr>
        <w:t xml:space="preserve"> </w:t>
      </w:r>
      <w:r w:rsidR="002965B1" w:rsidRPr="00474358">
        <w:rPr>
          <w:rFonts w:ascii="Helvetica" w:hAnsi="Helvetica"/>
          <w:b/>
          <w:bCs/>
          <w:sz w:val="22"/>
          <w:szCs w:val="22"/>
        </w:rPr>
        <w:t>Wochen</w:t>
      </w:r>
      <w:r w:rsidRPr="00474358">
        <w:rPr>
          <w:rFonts w:ascii="Helvetica" w:hAnsi="Helvetica"/>
          <w:b/>
          <w:bCs/>
          <w:sz w:val="22"/>
          <w:szCs w:val="22"/>
        </w:rPr>
        <w:t xml:space="preserve"> nach Abschluss der Aktionsphase beginnen die Tiefbauarbeiten</w:t>
      </w:r>
    </w:p>
    <w:p w14:paraId="6461BF80" w14:textId="0B6CAEEC" w:rsidR="00383601" w:rsidRPr="00474358" w:rsidRDefault="00CB106F" w:rsidP="00CB106F">
      <w:pPr>
        <w:numPr>
          <w:ilvl w:val="0"/>
          <w:numId w:val="3"/>
        </w:numPr>
        <w:spacing w:before="100" w:beforeAutospacing="1" w:after="100" w:afterAutospacing="1" w:line="360" w:lineRule="auto"/>
        <w:rPr>
          <w:rFonts w:ascii="Helvetica" w:hAnsi="Helvetica"/>
          <w:b/>
          <w:bCs/>
          <w:sz w:val="22"/>
          <w:szCs w:val="22"/>
        </w:rPr>
      </w:pPr>
      <w:r w:rsidRPr="00474358">
        <w:rPr>
          <w:rFonts w:ascii="Helvetica" w:hAnsi="Helvetica"/>
          <w:b/>
          <w:bCs/>
          <w:sz w:val="22"/>
          <w:szCs w:val="22"/>
        </w:rPr>
        <w:t>12,5 Kilometer Glasfasertrasse entstehen in Aalen-Waldhausen</w:t>
      </w:r>
    </w:p>
    <w:p w14:paraId="6DD89D23" w14:textId="62F056EA" w:rsidR="00CB106F" w:rsidRPr="006243CE" w:rsidRDefault="00CB106F" w:rsidP="00CB106F">
      <w:pPr>
        <w:spacing w:before="100" w:beforeAutospacing="1" w:after="100" w:afterAutospacing="1" w:line="360" w:lineRule="auto"/>
        <w:rPr>
          <w:rFonts w:ascii="Helvetica" w:hAnsi="Helvetica"/>
          <w:sz w:val="22"/>
          <w:szCs w:val="22"/>
        </w:rPr>
      </w:pPr>
      <w:r>
        <w:rPr>
          <w:rStyle w:val="s1"/>
          <w:rFonts w:ascii="Helvetica" w:hAnsi="Helvetica" w:cs="Calibri"/>
          <w:color w:val="000000" w:themeColor="text1"/>
          <w:sz w:val="22"/>
          <w:szCs w:val="22"/>
        </w:rPr>
        <w:t xml:space="preserve">Kiel, den </w:t>
      </w:r>
      <w:r w:rsidR="00037B16">
        <w:rPr>
          <w:rStyle w:val="s1"/>
          <w:rFonts w:ascii="Helvetica" w:hAnsi="Helvetica" w:cs="Calibri"/>
          <w:color w:val="000000" w:themeColor="text1"/>
          <w:sz w:val="22"/>
          <w:szCs w:val="22"/>
        </w:rPr>
        <w:t>1</w:t>
      </w:r>
      <w:r w:rsidR="0025079B">
        <w:rPr>
          <w:rStyle w:val="s1"/>
          <w:rFonts w:ascii="Helvetica" w:hAnsi="Helvetica" w:cs="Calibri"/>
          <w:color w:val="000000" w:themeColor="text1"/>
          <w:sz w:val="22"/>
          <w:szCs w:val="22"/>
        </w:rPr>
        <w:t>7</w:t>
      </w:r>
      <w:r w:rsidR="00281EC5" w:rsidRPr="001118E9">
        <w:rPr>
          <w:rStyle w:val="s1"/>
          <w:rFonts w:ascii="Helvetica" w:hAnsi="Helvetica" w:cs="Calibri"/>
          <w:color w:val="000000" w:themeColor="text1"/>
          <w:sz w:val="22"/>
          <w:szCs w:val="22"/>
        </w:rPr>
        <w:t>.</w:t>
      </w:r>
      <w:r>
        <w:rPr>
          <w:rStyle w:val="s1"/>
          <w:rFonts w:ascii="Helvetica" w:hAnsi="Helvetica" w:cs="Calibri"/>
          <w:color w:val="000000" w:themeColor="text1"/>
          <w:sz w:val="22"/>
          <w:szCs w:val="22"/>
        </w:rPr>
        <w:t>09</w:t>
      </w:r>
      <w:r w:rsidR="00CF35FC" w:rsidRPr="001118E9">
        <w:rPr>
          <w:rStyle w:val="s1"/>
          <w:rFonts w:ascii="Helvetica" w:hAnsi="Helvetica" w:cs="Calibri"/>
          <w:color w:val="000000" w:themeColor="text1"/>
          <w:sz w:val="22"/>
          <w:szCs w:val="22"/>
        </w:rPr>
        <w:t>.202</w:t>
      </w:r>
      <w:r w:rsidR="008E6DC7" w:rsidRPr="001118E9">
        <w:rPr>
          <w:rStyle w:val="s1"/>
          <w:rFonts w:ascii="Helvetica" w:hAnsi="Helvetica" w:cs="Calibri"/>
          <w:color w:val="000000" w:themeColor="text1"/>
          <w:sz w:val="22"/>
          <w:szCs w:val="22"/>
        </w:rPr>
        <w:t>6</w:t>
      </w:r>
      <w:r w:rsidR="00CF35FC" w:rsidRPr="001118E9">
        <w:rPr>
          <w:rStyle w:val="s1"/>
          <w:rFonts w:ascii="Helvetica" w:hAnsi="Helvetica" w:cs="Calibri"/>
          <w:color w:val="000000" w:themeColor="text1"/>
          <w:sz w:val="22"/>
          <w:szCs w:val="22"/>
        </w:rPr>
        <w:t xml:space="preserve"> </w:t>
      </w:r>
      <w:r w:rsidR="003870BE" w:rsidRPr="001118E9">
        <w:rPr>
          <w:rStyle w:val="s1"/>
          <w:rFonts w:ascii="Helvetica" w:hAnsi="Helvetica" w:cs="Calibri"/>
          <w:color w:val="000000" w:themeColor="text1"/>
          <w:sz w:val="22"/>
          <w:szCs w:val="22"/>
        </w:rPr>
        <w:t>–</w:t>
      </w:r>
      <w:r w:rsidRPr="00CB106F">
        <w:rPr>
          <w:rFonts w:ascii="Helvetica" w:hAnsi="Helvetica"/>
          <w:sz w:val="22"/>
          <w:szCs w:val="22"/>
        </w:rPr>
        <w:t xml:space="preserve"> </w:t>
      </w:r>
      <w:r w:rsidRPr="006243CE">
        <w:rPr>
          <w:rFonts w:ascii="Helvetica" w:hAnsi="Helvetica"/>
          <w:sz w:val="22"/>
          <w:szCs w:val="22"/>
        </w:rPr>
        <w:t xml:space="preserve">Am 14. September 2026 hat die TNG Stadtnetz GmbH den Glasfaserausbau im Aalener Stadtteil Waldhausen mit einem symbolischen Spatenstich offiziell gestartet. Im Kernort sowie in den Ortsteilen </w:t>
      </w:r>
      <w:proofErr w:type="spellStart"/>
      <w:r w:rsidRPr="006243CE">
        <w:rPr>
          <w:rFonts w:ascii="Helvetica" w:hAnsi="Helvetica"/>
          <w:sz w:val="22"/>
          <w:szCs w:val="22"/>
        </w:rPr>
        <w:t>Brastelburg</w:t>
      </w:r>
      <w:proofErr w:type="spellEnd"/>
      <w:r w:rsidRPr="006243CE">
        <w:rPr>
          <w:rFonts w:ascii="Helvetica" w:hAnsi="Helvetica"/>
          <w:sz w:val="22"/>
          <w:szCs w:val="22"/>
        </w:rPr>
        <w:t xml:space="preserve"> und </w:t>
      </w:r>
      <w:proofErr w:type="spellStart"/>
      <w:r w:rsidRPr="006243CE">
        <w:rPr>
          <w:rFonts w:ascii="Helvetica" w:hAnsi="Helvetica"/>
          <w:sz w:val="22"/>
          <w:szCs w:val="22"/>
        </w:rPr>
        <w:t>Geiselwang</w:t>
      </w:r>
      <w:proofErr w:type="spellEnd"/>
      <w:r w:rsidRPr="006243CE">
        <w:rPr>
          <w:rFonts w:ascii="Helvetica" w:hAnsi="Helvetica"/>
          <w:sz w:val="22"/>
          <w:szCs w:val="22"/>
        </w:rPr>
        <w:t xml:space="preserve"> entsteht </w:t>
      </w:r>
      <w:r w:rsidR="002965B1">
        <w:rPr>
          <w:rFonts w:ascii="Helvetica" w:hAnsi="Helvetica"/>
          <w:sz w:val="22"/>
          <w:szCs w:val="22"/>
        </w:rPr>
        <w:t xml:space="preserve">jetzt </w:t>
      </w:r>
      <w:r w:rsidRPr="006243CE">
        <w:rPr>
          <w:rFonts w:ascii="Helvetica" w:hAnsi="Helvetica"/>
          <w:sz w:val="22"/>
          <w:szCs w:val="22"/>
        </w:rPr>
        <w:t xml:space="preserve">ein rund 12,5 Kilometer langes Glasfasernetz. Die Bauzeit wird zwischen zwei </w:t>
      </w:r>
      <w:r w:rsidR="00277CFC">
        <w:rPr>
          <w:rFonts w:ascii="Helvetica" w:hAnsi="Helvetica"/>
          <w:sz w:val="22"/>
          <w:szCs w:val="22"/>
        </w:rPr>
        <w:t>und</w:t>
      </w:r>
      <w:r w:rsidRPr="006243CE">
        <w:rPr>
          <w:rFonts w:ascii="Helvetica" w:hAnsi="Helvetica"/>
          <w:sz w:val="22"/>
          <w:szCs w:val="22"/>
        </w:rPr>
        <w:t xml:space="preserve"> drei Monaten betragen.</w:t>
      </w:r>
      <w:r w:rsidR="002965B1">
        <w:rPr>
          <w:rFonts w:ascii="Helvetica" w:hAnsi="Helvetica"/>
          <w:sz w:val="22"/>
          <w:szCs w:val="22"/>
        </w:rPr>
        <w:t xml:space="preserve"> </w:t>
      </w:r>
      <w:r w:rsidRPr="006243CE">
        <w:rPr>
          <w:rFonts w:ascii="Helvetica" w:hAnsi="Helvetica"/>
          <w:sz w:val="22"/>
          <w:szCs w:val="22"/>
        </w:rPr>
        <w:t xml:space="preserve">Zwischen dem </w:t>
      </w:r>
      <w:r w:rsidR="002965B1">
        <w:rPr>
          <w:rFonts w:ascii="Helvetica" w:hAnsi="Helvetica"/>
          <w:sz w:val="22"/>
          <w:szCs w:val="22"/>
        </w:rPr>
        <w:t>Ende</w:t>
      </w:r>
      <w:r w:rsidRPr="006243CE">
        <w:rPr>
          <w:rFonts w:ascii="Helvetica" w:hAnsi="Helvetica"/>
          <w:sz w:val="22"/>
          <w:szCs w:val="22"/>
        </w:rPr>
        <w:t xml:space="preserve"> der Aktionsphase, in der die erforderliche Vertragsquote erreicht wurde, und dem Baustart lagen damit nur </w:t>
      </w:r>
      <w:r w:rsidR="002965B1">
        <w:rPr>
          <w:rFonts w:ascii="Helvetica" w:hAnsi="Helvetica"/>
          <w:sz w:val="22"/>
          <w:szCs w:val="22"/>
        </w:rPr>
        <w:t>zwei</w:t>
      </w:r>
      <w:r w:rsidRPr="006243CE">
        <w:rPr>
          <w:rFonts w:ascii="Helvetica" w:hAnsi="Helvetica"/>
          <w:sz w:val="22"/>
          <w:szCs w:val="22"/>
        </w:rPr>
        <w:t xml:space="preserve"> </w:t>
      </w:r>
      <w:r w:rsidR="002965B1">
        <w:rPr>
          <w:rFonts w:ascii="Helvetica" w:hAnsi="Helvetica"/>
          <w:sz w:val="22"/>
          <w:szCs w:val="22"/>
        </w:rPr>
        <w:t>Wochen</w:t>
      </w:r>
      <w:r w:rsidRPr="006243CE">
        <w:rPr>
          <w:rFonts w:ascii="Helvetica" w:hAnsi="Helvetica"/>
          <w:sz w:val="22"/>
          <w:szCs w:val="22"/>
        </w:rPr>
        <w:t>. Die Bauvorbereitung konnte in enger Abstimmung mit der Stadt Aalen und der Ortsverwaltung zügig abgeschlossen werden.</w:t>
      </w:r>
    </w:p>
    <w:p w14:paraId="72856530" w14:textId="4427845D" w:rsidR="00CB106F" w:rsidRPr="0003258F" w:rsidRDefault="00CB106F" w:rsidP="00CB106F">
      <w:pPr>
        <w:spacing w:before="100" w:beforeAutospacing="1" w:after="100" w:afterAutospacing="1" w:line="360" w:lineRule="auto"/>
        <w:rPr>
          <w:rFonts w:ascii="Helvetica" w:hAnsi="Helvetica"/>
          <w:sz w:val="22"/>
          <w:szCs w:val="22"/>
        </w:rPr>
      </w:pPr>
      <w:r w:rsidRPr="006243CE">
        <w:rPr>
          <w:rFonts w:ascii="Helvetica" w:hAnsi="Helvetica"/>
          <w:sz w:val="22"/>
          <w:szCs w:val="22"/>
        </w:rPr>
        <w:t xml:space="preserve">Zum symbolischen Spatenstich trafen sich </w:t>
      </w:r>
      <w:r>
        <w:rPr>
          <w:rFonts w:ascii="Helvetica" w:hAnsi="Helvetica"/>
          <w:sz w:val="22"/>
          <w:szCs w:val="22"/>
        </w:rPr>
        <w:t xml:space="preserve">Aalens Erster Bürgermeister Wolfgang Steidle, </w:t>
      </w:r>
      <w:r w:rsidRPr="0003258F">
        <w:rPr>
          <w:rFonts w:ascii="Helvetica" w:hAnsi="Helvetica"/>
          <w:sz w:val="22"/>
          <w:szCs w:val="22"/>
        </w:rPr>
        <w:t xml:space="preserve">Waldhausens Ortsvorsteher Patrizius Gentner, Sachgebietsleiter Breitbandausbau Peter Hoch sowie Vertreter der TNG Stadtnetz GmbH und des ausführenden Tiefbauunternehmens </w:t>
      </w:r>
      <w:proofErr w:type="spellStart"/>
      <w:r w:rsidRPr="0003258F">
        <w:rPr>
          <w:rFonts w:ascii="Helvetica" w:hAnsi="Helvetica"/>
          <w:sz w:val="22"/>
          <w:szCs w:val="22"/>
        </w:rPr>
        <w:t>mih</w:t>
      </w:r>
      <w:proofErr w:type="spellEnd"/>
      <w:r w:rsidRPr="0003258F">
        <w:rPr>
          <w:rFonts w:ascii="Helvetica" w:hAnsi="Helvetica"/>
          <w:sz w:val="22"/>
          <w:szCs w:val="22"/>
        </w:rPr>
        <w:t xml:space="preserve"> GmbH.</w:t>
      </w:r>
    </w:p>
    <w:p w14:paraId="5C427AB6" w14:textId="062DFA9D" w:rsidR="006E1400" w:rsidRPr="0003258F" w:rsidRDefault="00C91B0D" w:rsidP="00CB106F">
      <w:pPr>
        <w:spacing w:before="100" w:beforeAutospacing="1" w:after="100" w:afterAutospacing="1" w:line="360" w:lineRule="auto"/>
        <w:rPr>
          <w:rFonts w:ascii="Helvetica" w:hAnsi="Helvetica"/>
          <w:sz w:val="22"/>
          <w:szCs w:val="22"/>
        </w:rPr>
      </w:pPr>
      <w:r w:rsidRPr="0003258F">
        <w:rPr>
          <w:rFonts w:ascii="Helvetica" w:hAnsi="Helvetica"/>
          <w:sz w:val="22"/>
          <w:szCs w:val="22"/>
        </w:rPr>
        <w:t xml:space="preserve">Aalens Erster Bürgermeister Wolfgang Steidle </w:t>
      </w:r>
      <w:r w:rsidR="006E1400" w:rsidRPr="0003258F">
        <w:rPr>
          <w:rFonts w:ascii="Helvetica" w:hAnsi="Helvetica"/>
          <w:sz w:val="22"/>
          <w:szCs w:val="22"/>
        </w:rPr>
        <w:t>betont: „</w:t>
      </w:r>
      <w:r w:rsidR="005D44C0" w:rsidRPr="0003258F">
        <w:rPr>
          <w:rFonts w:ascii="Helvetica" w:hAnsi="Helvetica"/>
          <w:sz w:val="22"/>
          <w:szCs w:val="22"/>
        </w:rPr>
        <w:t xml:space="preserve">Der Glasfaserausbau ist für Waldhausen sowie die Teilorte </w:t>
      </w:r>
      <w:proofErr w:type="spellStart"/>
      <w:r w:rsidR="005D44C0" w:rsidRPr="0003258F">
        <w:rPr>
          <w:rFonts w:ascii="Helvetica" w:hAnsi="Helvetica"/>
          <w:sz w:val="22"/>
          <w:szCs w:val="22"/>
        </w:rPr>
        <w:t>Brastelburg</w:t>
      </w:r>
      <w:proofErr w:type="spellEnd"/>
      <w:r w:rsidR="005D44C0" w:rsidRPr="0003258F">
        <w:rPr>
          <w:rFonts w:ascii="Helvetica" w:hAnsi="Helvetica"/>
          <w:sz w:val="22"/>
          <w:szCs w:val="22"/>
        </w:rPr>
        <w:t xml:space="preserve"> und </w:t>
      </w:r>
      <w:proofErr w:type="spellStart"/>
      <w:r w:rsidR="005D44C0" w:rsidRPr="0003258F">
        <w:rPr>
          <w:rFonts w:ascii="Helvetica" w:hAnsi="Helvetica"/>
          <w:sz w:val="22"/>
          <w:szCs w:val="22"/>
        </w:rPr>
        <w:t>Geiselwang</w:t>
      </w:r>
      <w:proofErr w:type="spellEnd"/>
      <w:r w:rsidR="005D44C0" w:rsidRPr="0003258F">
        <w:rPr>
          <w:rFonts w:ascii="Helvetica" w:hAnsi="Helvetica"/>
          <w:sz w:val="22"/>
          <w:szCs w:val="22"/>
        </w:rPr>
        <w:t xml:space="preserve"> ein wichtiger Schritt und ein bedeutender Standortfaktor für die Zukunft. Mein besonderer Dank gilt der Waldhausener Bürgerschaft, die mit großem Engagement dafür gesorgt hat, dass die notwendige Anschlussquote in kurzer Zeit erreicht werden konnte.</w:t>
      </w:r>
      <w:r w:rsidRPr="0003258F">
        <w:rPr>
          <w:rFonts w:ascii="Helvetica" w:hAnsi="Helvetica"/>
          <w:sz w:val="22"/>
          <w:szCs w:val="22"/>
        </w:rPr>
        <w:t>“</w:t>
      </w:r>
    </w:p>
    <w:p w14:paraId="0287C9B1" w14:textId="63F411B5" w:rsidR="00CB106F" w:rsidRPr="0003258F" w:rsidRDefault="00CB106F" w:rsidP="00CB106F">
      <w:pPr>
        <w:spacing w:before="100" w:beforeAutospacing="1" w:after="100" w:afterAutospacing="1" w:line="360" w:lineRule="auto"/>
        <w:rPr>
          <w:rFonts w:ascii="Helvetica" w:hAnsi="Helvetica"/>
          <w:sz w:val="22"/>
          <w:szCs w:val="22"/>
        </w:rPr>
      </w:pPr>
      <w:r w:rsidRPr="0003258F">
        <w:rPr>
          <w:rFonts w:ascii="Helvetica" w:hAnsi="Helvetica"/>
          <w:sz w:val="22"/>
          <w:szCs w:val="22"/>
        </w:rPr>
        <w:t>Ortsvorsteher Patrizius Gentner freut sich:</w:t>
      </w:r>
      <w:r w:rsidRPr="0003258F">
        <w:rPr>
          <w:rFonts w:ascii="Helvetica" w:hAnsi="Helvetica"/>
          <w:b/>
          <w:bCs/>
          <w:sz w:val="22"/>
          <w:szCs w:val="22"/>
        </w:rPr>
        <w:t xml:space="preserve"> </w:t>
      </w:r>
      <w:r w:rsidRPr="0003258F">
        <w:rPr>
          <w:rFonts w:ascii="Helvetica" w:hAnsi="Helvetica"/>
          <w:sz w:val="22"/>
          <w:szCs w:val="22"/>
        </w:rPr>
        <w:t>„Im Juni haben wir hier in der Gemeindehalle gesessen und über den Ausbau gesprochen. Heute startet der Glasfaserausbau. Dass es so schnell geht, hätten viele nicht erwarte</w:t>
      </w:r>
      <w:r w:rsidR="00C91B0D" w:rsidRPr="0003258F">
        <w:rPr>
          <w:rFonts w:ascii="Helvetica" w:hAnsi="Helvetica"/>
          <w:sz w:val="22"/>
          <w:szCs w:val="22"/>
        </w:rPr>
        <w:t>t.“</w:t>
      </w:r>
    </w:p>
    <w:p w14:paraId="2E514A51" w14:textId="016B7894" w:rsidR="00CB106F" w:rsidRPr="006243CE" w:rsidRDefault="00CB106F" w:rsidP="00CB106F">
      <w:pPr>
        <w:spacing w:before="100" w:beforeAutospacing="1" w:after="100" w:afterAutospacing="1" w:line="360" w:lineRule="auto"/>
        <w:rPr>
          <w:rFonts w:ascii="Helvetica" w:hAnsi="Helvetica"/>
          <w:sz w:val="22"/>
          <w:szCs w:val="22"/>
        </w:rPr>
      </w:pPr>
      <w:r w:rsidRPr="0003258F">
        <w:rPr>
          <w:rFonts w:ascii="Helvetica" w:hAnsi="Helvetica"/>
          <w:sz w:val="22"/>
          <w:szCs w:val="22"/>
        </w:rPr>
        <w:t>„</w:t>
      </w:r>
      <w:r w:rsidR="002965B1" w:rsidRPr="0003258F">
        <w:rPr>
          <w:rFonts w:ascii="Helvetica" w:hAnsi="Helvetica"/>
          <w:sz w:val="22"/>
          <w:szCs w:val="22"/>
        </w:rPr>
        <w:t>Das</w:t>
      </w:r>
      <w:r w:rsidR="009D2077" w:rsidRPr="0003258F">
        <w:rPr>
          <w:rFonts w:ascii="Helvetica" w:hAnsi="Helvetica"/>
          <w:sz w:val="22"/>
          <w:szCs w:val="22"/>
        </w:rPr>
        <w:t>s</w:t>
      </w:r>
      <w:r w:rsidR="002965B1" w:rsidRPr="0003258F">
        <w:rPr>
          <w:rFonts w:ascii="Helvetica" w:hAnsi="Helvetica"/>
          <w:sz w:val="22"/>
          <w:szCs w:val="22"/>
        </w:rPr>
        <w:t xml:space="preserve"> jetzt zwischen</w:t>
      </w:r>
      <w:r w:rsidRPr="0003258F">
        <w:rPr>
          <w:rFonts w:ascii="Helvetica" w:hAnsi="Helvetica"/>
          <w:sz w:val="22"/>
          <w:szCs w:val="22"/>
        </w:rPr>
        <w:t xml:space="preserve"> dem Erreichen der Quote und dem ersten Spatenstich </w:t>
      </w:r>
      <w:r w:rsidR="002965B1" w:rsidRPr="0003258F">
        <w:rPr>
          <w:rFonts w:ascii="Helvetica" w:hAnsi="Helvetica"/>
          <w:sz w:val="22"/>
          <w:szCs w:val="22"/>
        </w:rPr>
        <w:t>nu</w:t>
      </w:r>
      <w:r w:rsidR="00C34699">
        <w:rPr>
          <w:rFonts w:ascii="Helvetica" w:hAnsi="Helvetica"/>
          <w:sz w:val="22"/>
          <w:szCs w:val="22"/>
        </w:rPr>
        <w:t xml:space="preserve">r </w:t>
      </w:r>
      <w:r w:rsidR="002965B1" w:rsidRPr="0003258F">
        <w:rPr>
          <w:rFonts w:ascii="Helvetica" w:hAnsi="Helvetica"/>
          <w:sz w:val="22"/>
          <w:szCs w:val="22"/>
        </w:rPr>
        <w:t>14 Tage liegen, freut uns natürlich sehr</w:t>
      </w:r>
      <w:r w:rsidRPr="0003258F">
        <w:rPr>
          <w:rFonts w:ascii="Helvetica" w:hAnsi="Helvetica"/>
          <w:sz w:val="22"/>
          <w:szCs w:val="22"/>
        </w:rPr>
        <w:t>. Das gelingt nur, wenn Planung, Genehmigungen und Bauvorbereitung parallel laufen und wenn die Zusammenarbeit mit der Stadt gut funktioniert. Wir haben früh mit der Ausbauplanung begonnen, um genau diesen Zeitpunkt</w:t>
      </w:r>
      <w:r w:rsidRPr="006243CE">
        <w:rPr>
          <w:rFonts w:ascii="Helvetica" w:hAnsi="Helvetica"/>
          <w:sz w:val="22"/>
          <w:szCs w:val="22"/>
        </w:rPr>
        <w:t xml:space="preserve"> </w:t>
      </w:r>
      <w:r w:rsidR="002319AD">
        <w:rPr>
          <w:rFonts w:ascii="Helvetica" w:hAnsi="Helvetica"/>
          <w:sz w:val="22"/>
          <w:szCs w:val="22"/>
        </w:rPr>
        <w:t xml:space="preserve">jetzt </w:t>
      </w:r>
      <w:r w:rsidRPr="006243CE">
        <w:rPr>
          <w:rFonts w:ascii="Helvetica" w:hAnsi="Helvetica"/>
          <w:sz w:val="22"/>
          <w:szCs w:val="22"/>
        </w:rPr>
        <w:t xml:space="preserve">nutzen zu können“, sagt TNG-Projektleiter Sascha Putrih. </w:t>
      </w:r>
    </w:p>
    <w:p w14:paraId="7F9CD60C" w14:textId="0F974903" w:rsidR="00CB106F" w:rsidRPr="006243CE" w:rsidRDefault="00CB106F" w:rsidP="00CB106F">
      <w:pPr>
        <w:spacing w:before="100" w:beforeAutospacing="1" w:after="100" w:afterAutospacing="1" w:line="360" w:lineRule="auto"/>
        <w:rPr>
          <w:rFonts w:ascii="Helvetica" w:hAnsi="Helvetica"/>
          <w:sz w:val="22"/>
          <w:szCs w:val="22"/>
        </w:rPr>
      </w:pPr>
      <w:r w:rsidRPr="006243CE">
        <w:rPr>
          <w:rFonts w:ascii="Helvetica" w:hAnsi="Helvetica"/>
          <w:b/>
          <w:bCs/>
          <w:sz w:val="22"/>
          <w:szCs w:val="22"/>
        </w:rPr>
        <w:lastRenderedPageBreak/>
        <w:t xml:space="preserve">Tiefbauarbeiten durch die </w:t>
      </w:r>
      <w:proofErr w:type="spellStart"/>
      <w:r w:rsidRPr="006243CE">
        <w:rPr>
          <w:rFonts w:ascii="Helvetica" w:hAnsi="Helvetica"/>
          <w:b/>
          <w:bCs/>
          <w:sz w:val="22"/>
          <w:szCs w:val="22"/>
        </w:rPr>
        <w:t>mih</w:t>
      </w:r>
      <w:proofErr w:type="spellEnd"/>
      <w:r w:rsidRPr="006243CE">
        <w:rPr>
          <w:rFonts w:ascii="Helvetica" w:hAnsi="Helvetica"/>
          <w:b/>
          <w:bCs/>
          <w:sz w:val="22"/>
          <w:szCs w:val="22"/>
        </w:rPr>
        <w:t xml:space="preserve"> GmbH</w:t>
      </w:r>
      <w:r>
        <w:rPr>
          <w:rFonts w:ascii="Helvetica" w:hAnsi="Helvetica"/>
          <w:sz w:val="22"/>
          <w:szCs w:val="22"/>
        </w:rPr>
        <w:br/>
      </w:r>
      <w:r w:rsidRPr="006243CE">
        <w:rPr>
          <w:rFonts w:ascii="Helvetica" w:hAnsi="Helvetica"/>
          <w:sz w:val="22"/>
          <w:szCs w:val="22"/>
        </w:rPr>
        <w:t xml:space="preserve">Die Tiefbauarbeiten führt das von TNG beauftragte Unternehmen </w:t>
      </w:r>
      <w:proofErr w:type="spellStart"/>
      <w:r w:rsidRPr="006243CE">
        <w:rPr>
          <w:rFonts w:ascii="Helvetica" w:hAnsi="Helvetica"/>
          <w:sz w:val="22"/>
          <w:szCs w:val="22"/>
        </w:rPr>
        <w:t>mih</w:t>
      </w:r>
      <w:proofErr w:type="spellEnd"/>
      <w:r w:rsidRPr="006243CE">
        <w:rPr>
          <w:rFonts w:ascii="Helvetica" w:hAnsi="Helvetica"/>
          <w:sz w:val="22"/>
          <w:szCs w:val="22"/>
        </w:rPr>
        <w:t xml:space="preserve"> GmbH durch. Die Arbeiten werden sich sukzessive in Bauabschnitten durch das Ausbaugebiet bewegen. </w:t>
      </w:r>
      <w:proofErr w:type="spellStart"/>
      <w:proofErr w:type="gramStart"/>
      <w:r w:rsidRPr="006243CE">
        <w:rPr>
          <w:rFonts w:ascii="Helvetica" w:hAnsi="Helvetica"/>
          <w:sz w:val="22"/>
          <w:szCs w:val="22"/>
        </w:rPr>
        <w:t>Anwohner:innen</w:t>
      </w:r>
      <w:proofErr w:type="spellEnd"/>
      <w:proofErr w:type="gramEnd"/>
      <w:r w:rsidRPr="006243CE">
        <w:rPr>
          <w:rFonts w:ascii="Helvetica" w:hAnsi="Helvetica"/>
          <w:sz w:val="22"/>
          <w:szCs w:val="22"/>
        </w:rPr>
        <w:t xml:space="preserve"> werden vorab über die Arbeiten </w:t>
      </w:r>
      <w:r w:rsidR="002965B1">
        <w:rPr>
          <w:rFonts w:ascii="Helvetica" w:hAnsi="Helvetica"/>
          <w:sz w:val="22"/>
          <w:szCs w:val="22"/>
        </w:rPr>
        <w:t>auf ihrem Grundstück</w:t>
      </w:r>
      <w:r w:rsidRPr="006243CE">
        <w:rPr>
          <w:rFonts w:ascii="Helvetica" w:hAnsi="Helvetica"/>
          <w:sz w:val="22"/>
          <w:szCs w:val="22"/>
        </w:rPr>
        <w:t xml:space="preserve"> informiert. Mitarbeitende der </w:t>
      </w:r>
      <w:proofErr w:type="spellStart"/>
      <w:r w:rsidRPr="006243CE">
        <w:rPr>
          <w:rFonts w:ascii="Helvetica" w:hAnsi="Helvetica"/>
          <w:sz w:val="22"/>
          <w:szCs w:val="22"/>
        </w:rPr>
        <w:t>mih</w:t>
      </w:r>
      <w:proofErr w:type="spellEnd"/>
      <w:r w:rsidRPr="006243CE">
        <w:rPr>
          <w:rFonts w:ascii="Helvetica" w:hAnsi="Helvetica"/>
          <w:sz w:val="22"/>
          <w:szCs w:val="22"/>
        </w:rPr>
        <w:t xml:space="preserve"> GmbH vereinbaren für die Begehung der Grundstücke im Vorfeld eine</w:t>
      </w:r>
      <w:r w:rsidR="00B51B1A">
        <w:rPr>
          <w:rFonts w:ascii="Helvetica" w:hAnsi="Helvetica"/>
          <w:sz w:val="22"/>
          <w:szCs w:val="22"/>
        </w:rPr>
        <w:t xml:space="preserve">n Termin. </w:t>
      </w:r>
    </w:p>
    <w:p w14:paraId="3ECC8C49" w14:textId="39D8A845" w:rsidR="00CB106F" w:rsidRPr="006243CE" w:rsidRDefault="00CB106F" w:rsidP="00CB106F">
      <w:pPr>
        <w:spacing w:before="100" w:beforeAutospacing="1" w:after="100" w:afterAutospacing="1" w:line="360" w:lineRule="auto"/>
        <w:rPr>
          <w:rFonts w:ascii="Helvetica" w:hAnsi="Helvetica"/>
          <w:sz w:val="22"/>
          <w:szCs w:val="22"/>
        </w:rPr>
      </w:pPr>
      <w:r w:rsidRPr="006243CE">
        <w:rPr>
          <w:rFonts w:ascii="Helvetica" w:hAnsi="Helvetica"/>
          <w:b/>
          <w:bCs/>
          <w:sz w:val="22"/>
          <w:szCs w:val="22"/>
        </w:rPr>
        <w:t>Anschluss an das Glasfasernetz weiterhin möglich</w:t>
      </w:r>
      <w:r>
        <w:rPr>
          <w:rFonts w:ascii="Helvetica" w:hAnsi="Helvetica"/>
          <w:sz w:val="22"/>
          <w:szCs w:val="22"/>
        </w:rPr>
        <w:br/>
      </w:r>
      <w:proofErr w:type="spellStart"/>
      <w:r w:rsidRPr="006243CE">
        <w:rPr>
          <w:rFonts w:ascii="Helvetica" w:hAnsi="Helvetica"/>
          <w:sz w:val="22"/>
          <w:szCs w:val="22"/>
        </w:rPr>
        <w:t>Auch</w:t>
      </w:r>
      <w:proofErr w:type="spellEnd"/>
      <w:r w:rsidRPr="006243CE">
        <w:rPr>
          <w:rFonts w:ascii="Helvetica" w:hAnsi="Helvetica"/>
          <w:sz w:val="22"/>
          <w:szCs w:val="22"/>
        </w:rPr>
        <w:t xml:space="preserve"> während der Bauarbeiten können Interessierte weiterhin einen Anschluss an das Glasfasernetz buchen. Informationen rund um den Ausbau und die Glasfasertarife sind unter tng.de/waldhausen verfügbar.</w:t>
      </w:r>
    </w:p>
    <w:p w14:paraId="02CB51AA" w14:textId="482EA502" w:rsidR="001118E9" w:rsidRPr="00486896" w:rsidRDefault="001118E9" w:rsidP="00101083">
      <w:pPr>
        <w:spacing w:line="360" w:lineRule="auto"/>
        <w:rPr>
          <w:rFonts w:ascii="Helvetica" w:hAnsi="Helvetica" w:cs="Calibri"/>
          <w:color w:val="000000" w:themeColor="text1"/>
          <w:sz w:val="22"/>
          <w:szCs w:val="22"/>
        </w:rPr>
      </w:pPr>
    </w:p>
    <w:p w14:paraId="15433740" w14:textId="3A4CE3D9" w:rsidR="00486896" w:rsidRPr="00486896" w:rsidRDefault="002F540D" w:rsidP="00486896">
      <w:pPr>
        <w:spacing w:line="360" w:lineRule="auto"/>
        <w:rPr>
          <w:rFonts w:ascii="Helvetica" w:hAnsi="Helvetica"/>
          <w:sz w:val="22"/>
          <w:szCs w:val="22"/>
        </w:rPr>
      </w:pPr>
      <w:r w:rsidRPr="00486896">
        <w:rPr>
          <w:rFonts w:ascii="Helvetica" w:hAnsi="Helvetica" w:cs="Calibri"/>
          <w:color w:val="000000" w:themeColor="text1"/>
          <w:sz w:val="22"/>
          <w:szCs w:val="22"/>
        </w:rPr>
        <w:t xml:space="preserve">Foto (v. l. n. r.): </w:t>
      </w:r>
      <w:r w:rsidR="00486896" w:rsidRPr="00486896">
        <w:rPr>
          <w:rFonts w:ascii="Helvetica" w:hAnsi="Helvetica"/>
          <w:sz w:val="22"/>
          <w:szCs w:val="22"/>
        </w:rPr>
        <w:t>Florian Alaric</w:t>
      </w:r>
      <w:r w:rsidR="00486896">
        <w:rPr>
          <w:rFonts w:ascii="Helvetica" w:hAnsi="Helvetica"/>
          <w:sz w:val="22"/>
          <w:szCs w:val="22"/>
        </w:rPr>
        <w:t>h</w:t>
      </w:r>
      <w:r w:rsidR="00486896" w:rsidRPr="00486896">
        <w:rPr>
          <w:rFonts w:ascii="Helvetica" w:hAnsi="Helvetica"/>
          <w:sz w:val="22"/>
          <w:szCs w:val="22"/>
        </w:rPr>
        <w:t xml:space="preserve"> </w:t>
      </w:r>
      <w:r w:rsidR="00486896">
        <w:rPr>
          <w:rFonts w:ascii="Helvetica" w:hAnsi="Helvetica"/>
          <w:sz w:val="22"/>
          <w:szCs w:val="22"/>
        </w:rPr>
        <w:t>(TNG-</w:t>
      </w:r>
      <w:r w:rsidR="00486896" w:rsidRPr="00486896">
        <w:rPr>
          <w:rFonts w:ascii="Helvetica" w:hAnsi="Helvetica"/>
          <w:sz w:val="22"/>
          <w:szCs w:val="22"/>
        </w:rPr>
        <w:t>Bauleiter</w:t>
      </w:r>
      <w:r w:rsidR="00486896">
        <w:rPr>
          <w:rFonts w:ascii="Helvetica" w:hAnsi="Helvetica"/>
          <w:sz w:val="22"/>
          <w:szCs w:val="22"/>
        </w:rPr>
        <w:t xml:space="preserve">), </w:t>
      </w:r>
      <w:r w:rsidR="00486896" w:rsidRPr="00486896">
        <w:rPr>
          <w:rFonts w:ascii="Helvetica" w:hAnsi="Helvetica"/>
          <w:sz w:val="22"/>
          <w:szCs w:val="22"/>
        </w:rPr>
        <w:t xml:space="preserve">Raphael Kupfermann </w:t>
      </w:r>
      <w:r w:rsidR="00486896">
        <w:rPr>
          <w:rFonts w:ascii="Helvetica" w:hAnsi="Helvetica"/>
          <w:sz w:val="22"/>
          <w:szCs w:val="22"/>
        </w:rPr>
        <w:t>(TNG-</w:t>
      </w:r>
      <w:r w:rsidR="00486896" w:rsidRPr="00486896">
        <w:rPr>
          <w:rFonts w:ascii="Helvetica" w:hAnsi="Helvetica"/>
          <w:sz w:val="22"/>
          <w:szCs w:val="22"/>
        </w:rPr>
        <w:t>Regionalleiter</w:t>
      </w:r>
      <w:r w:rsidR="00486896">
        <w:rPr>
          <w:rFonts w:ascii="Helvetica" w:hAnsi="Helvetica"/>
          <w:sz w:val="22"/>
          <w:szCs w:val="22"/>
        </w:rPr>
        <w:t xml:space="preserve">), </w:t>
      </w:r>
      <w:r w:rsidR="00486896" w:rsidRPr="00486896">
        <w:rPr>
          <w:rFonts w:ascii="Helvetica" w:hAnsi="Helvetica"/>
          <w:sz w:val="22"/>
          <w:szCs w:val="22"/>
        </w:rPr>
        <w:t xml:space="preserve">Wolfgang Steidle (Erster Bürgermeister Aalen), Sascha Putrih (TNG-Projektleiter), Patrizius Gentner (Ortsvorsteher Aalen-Waldhausen), Fikreta Neslanovic </w:t>
      </w:r>
      <w:r w:rsidR="00486896">
        <w:rPr>
          <w:rFonts w:ascii="Helvetica" w:hAnsi="Helvetica"/>
          <w:sz w:val="22"/>
          <w:szCs w:val="22"/>
        </w:rPr>
        <w:t>(</w:t>
      </w:r>
      <w:r w:rsidR="00486896" w:rsidRPr="00486896">
        <w:rPr>
          <w:rFonts w:ascii="Helvetica" w:hAnsi="Helvetica"/>
          <w:sz w:val="22"/>
          <w:szCs w:val="22"/>
        </w:rPr>
        <w:t xml:space="preserve">Projektleiterin </w:t>
      </w:r>
      <w:proofErr w:type="spellStart"/>
      <w:r w:rsidR="00486896" w:rsidRPr="00486896">
        <w:rPr>
          <w:rFonts w:ascii="Helvetica" w:hAnsi="Helvetica"/>
          <w:sz w:val="22"/>
          <w:szCs w:val="22"/>
        </w:rPr>
        <w:t>mih</w:t>
      </w:r>
      <w:proofErr w:type="spellEnd"/>
      <w:r w:rsidR="00486896" w:rsidRPr="00486896">
        <w:rPr>
          <w:rFonts w:ascii="Helvetica" w:hAnsi="Helvetica"/>
          <w:sz w:val="22"/>
          <w:szCs w:val="22"/>
        </w:rPr>
        <w:t xml:space="preserve"> GmbH</w:t>
      </w:r>
      <w:r w:rsidR="00486896">
        <w:rPr>
          <w:rFonts w:ascii="Helvetica" w:hAnsi="Helvetica"/>
          <w:sz w:val="22"/>
          <w:szCs w:val="22"/>
        </w:rPr>
        <w:t>)</w:t>
      </w:r>
      <w:r w:rsidR="00486896" w:rsidRPr="00486896">
        <w:rPr>
          <w:rFonts w:ascii="Helvetica" w:hAnsi="Helvetica"/>
          <w:sz w:val="22"/>
          <w:szCs w:val="22"/>
        </w:rPr>
        <w:t xml:space="preserve">, Bauleitung </w:t>
      </w:r>
      <w:proofErr w:type="spellStart"/>
      <w:r w:rsidR="00486896" w:rsidRPr="00486896">
        <w:rPr>
          <w:rFonts w:ascii="Helvetica" w:hAnsi="Helvetica"/>
          <w:sz w:val="22"/>
          <w:szCs w:val="22"/>
        </w:rPr>
        <w:t>mih</w:t>
      </w:r>
      <w:proofErr w:type="spellEnd"/>
      <w:r w:rsidR="00486896" w:rsidRPr="00486896">
        <w:rPr>
          <w:rFonts w:ascii="Helvetica" w:hAnsi="Helvetica"/>
          <w:sz w:val="22"/>
          <w:szCs w:val="22"/>
        </w:rPr>
        <w:t xml:space="preserve"> GmbH, Peter Hoch (Sachgebietsleiter Breitbandausbau Aalen)</w:t>
      </w:r>
    </w:p>
    <w:p w14:paraId="432DBE11" w14:textId="77777777" w:rsidR="00486896" w:rsidRPr="00486896" w:rsidRDefault="00486896" w:rsidP="00101083">
      <w:pPr>
        <w:spacing w:line="360" w:lineRule="auto"/>
        <w:rPr>
          <w:rFonts w:ascii="Helvetica" w:hAnsi="Helvetica" w:cs="Calibri"/>
          <w:color w:val="000000" w:themeColor="text1"/>
          <w:sz w:val="22"/>
          <w:szCs w:val="22"/>
        </w:rPr>
      </w:pPr>
    </w:p>
    <w:p w14:paraId="2CDEC64C" w14:textId="77777777" w:rsidR="002F540D" w:rsidRPr="001118E9" w:rsidRDefault="002F540D" w:rsidP="00101083">
      <w:pPr>
        <w:spacing w:line="360" w:lineRule="auto"/>
        <w:rPr>
          <w:rFonts w:ascii="Helvetica" w:hAnsi="Helvetica" w:cs="Calibri"/>
          <w:color w:val="000000" w:themeColor="text1"/>
          <w:sz w:val="22"/>
          <w:szCs w:val="22"/>
        </w:rPr>
      </w:pPr>
    </w:p>
    <w:p w14:paraId="4AA127EF" w14:textId="28F7BE0C" w:rsidR="00717272" w:rsidRPr="001118E9" w:rsidRDefault="007E29B6" w:rsidP="00612047">
      <w:pPr>
        <w:spacing w:after="480" w:line="360" w:lineRule="auto"/>
        <w:rPr>
          <w:rFonts w:ascii="Helvetica" w:hAnsi="Helvetica" w:cs="Calibri"/>
          <w:color w:val="000000" w:themeColor="text1"/>
          <w:sz w:val="22"/>
          <w:szCs w:val="22"/>
        </w:rPr>
      </w:pPr>
      <w:r w:rsidRPr="001118E9">
        <w:rPr>
          <w:rStyle w:val="s1"/>
          <w:rFonts w:ascii="Helvetica" w:hAnsi="Helvetica" w:cs="Calibri"/>
          <w:b/>
          <w:bCs/>
          <w:color w:val="000000" w:themeColor="text1"/>
          <w:sz w:val="22"/>
          <w:szCs w:val="22"/>
        </w:rPr>
        <w:br/>
      </w:r>
      <w:r w:rsidR="00DB4C2C" w:rsidRPr="001118E9">
        <w:rPr>
          <w:rStyle w:val="s1"/>
          <w:rFonts w:ascii="Helvetica" w:hAnsi="Helvetica" w:cs="Calibri"/>
          <w:b/>
          <w:bCs/>
          <w:color w:val="000000" w:themeColor="text1"/>
          <w:sz w:val="22"/>
          <w:szCs w:val="22"/>
        </w:rPr>
        <w:t>Informationen zur TNG Stadtnetz Gm</w:t>
      </w:r>
      <w:r w:rsidRPr="001118E9">
        <w:rPr>
          <w:rStyle w:val="s1"/>
          <w:rFonts w:ascii="Helvetica" w:hAnsi="Helvetica" w:cs="Calibri"/>
          <w:b/>
          <w:bCs/>
          <w:color w:val="000000" w:themeColor="text1"/>
          <w:sz w:val="22"/>
          <w:szCs w:val="22"/>
        </w:rPr>
        <w:t>b</w:t>
      </w:r>
      <w:r w:rsidR="006B19A0" w:rsidRPr="001118E9">
        <w:rPr>
          <w:rStyle w:val="s1"/>
          <w:rFonts w:ascii="Helvetica" w:hAnsi="Helvetica" w:cs="Calibri"/>
          <w:b/>
          <w:bCs/>
          <w:color w:val="000000" w:themeColor="text1"/>
          <w:sz w:val="22"/>
          <w:szCs w:val="22"/>
        </w:rPr>
        <w:t>H</w:t>
      </w:r>
      <w:r w:rsidR="006B19A0" w:rsidRPr="001118E9">
        <w:rPr>
          <w:rStyle w:val="s1"/>
          <w:rFonts w:ascii="Helvetica" w:hAnsi="Helvetica" w:cs="Calibri"/>
          <w:b/>
          <w:bCs/>
          <w:color w:val="000000" w:themeColor="text1"/>
          <w:sz w:val="22"/>
          <w:szCs w:val="22"/>
        </w:rPr>
        <w:br/>
      </w:r>
      <w:r w:rsidR="00717272" w:rsidRPr="001118E9">
        <w:rPr>
          <w:rFonts w:ascii="Helvetica" w:hAnsi="Helvetica" w:cs="Calibri"/>
          <w:color w:val="000000" w:themeColor="text1"/>
          <w:sz w:val="22"/>
          <w:szCs w:val="22"/>
        </w:rPr>
        <w:t>TNG wurde 1997 in Kiel gegründet und hat sich von einem regionalen Anbieter zu einem der führenden Telekommunikationsanbieter Deutschlands entwickelt. Kernkompetenz des Unternehmens ist der Ausbau echter FTTH-Netze – also 100 % Glasfaser bis in jede Wohneinheit, ohne Kompromisse bei der letzten Meile. Zudem drosselt TNG die Geschwindigkeit nicht: Alle Tarife bieten mit 1.000 Mbit/s im Download die volle Leistung des Glasfasernetzes.</w:t>
      </w:r>
      <w:r w:rsidR="00612047">
        <w:rPr>
          <w:rFonts w:ascii="Helvetica" w:hAnsi="Helvetica" w:cs="Calibri"/>
          <w:color w:val="000000" w:themeColor="text1"/>
          <w:sz w:val="22"/>
          <w:szCs w:val="22"/>
        </w:rPr>
        <w:br/>
      </w:r>
      <w:r w:rsidR="00612047">
        <w:rPr>
          <w:rFonts w:ascii="Helvetica" w:hAnsi="Helvetica" w:cs="Calibri"/>
          <w:color w:val="000000" w:themeColor="text1"/>
          <w:sz w:val="22"/>
          <w:szCs w:val="22"/>
        </w:rPr>
        <w:br/>
      </w:r>
      <w:r w:rsidR="00717272" w:rsidRPr="001118E9">
        <w:rPr>
          <w:rFonts w:ascii="Helvetica" w:hAnsi="Helvetica" w:cs="Calibri"/>
          <w:color w:val="000000" w:themeColor="text1"/>
          <w:sz w:val="22"/>
          <w:szCs w:val="22"/>
        </w:rPr>
        <w:t xml:space="preserve">Seit dem Einstieg in den Glasfaserausbau 2013 treibt TNG den Ausbau systematisch in Nord-, Mittel- und Süddeutschland voran. Als vertikal integrierter Anbieter übernimmt TNG jeden Schritt aus eigener Hand: von der Netzplanung über den Ausbau bis zum Betrieb und der Vermarktung. Dieses Modell schafft direkte Verantwortung für Qualität und Verlässlichkeit gegenüber Kommunen, Wohnungswirtschaft und </w:t>
      </w:r>
      <w:proofErr w:type="spellStart"/>
      <w:proofErr w:type="gramStart"/>
      <w:r w:rsidR="00717272" w:rsidRPr="001118E9">
        <w:rPr>
          <w:rFonts w:ascii="Helvetica" w:hAnsi="Helvetica" w:cs="Calibri"/>
          <w:color w:val="000000" w:themeColor="text1"/>
          <w:sz w:val="22"/>
          <w:szCs w:val="22"/>
        </w:rPr>
        <w:t>Endkund:innen</w:t>
      </w:r>
      <w:proofErr w:type="spellEnd"/>
      <w:proofErr w:type="gramEnd"/>
      <w:r w:rsidR="00717272" w:rsidRPr="001118E9">
        <w:rPr>
          <w:rFonts w:ascii="Helvetica" w:hAnsi="Helvetica" w:cs="Calibri"/>
          <w:color w:val="000000" w:themeColor="text1"/>
          <w:sz w:val="22"/>
          <w:szCs w:val="22"/>
        </w:rPr>
        <w:t xml:space="preserve"> gleichermaßen. Neben Glasfaserinternet umfasst das Portfolio auch Mobilfunk, TV sowie Festnetz- und VDSL-Angebote.</w:t>
      </w:r>
      <w:r w:rsidR="00612047">
        <w:rPr>
          <w:rFonts w:ascii="Helvetica" w:hAnsi="Helvetica" w:cs="Calibri"/>
          <w:color w:val="000000" w:themeColor="text1"/>
          <w:sz w:val="22"/>
          <w:szCs w:val="22"/>
        </w:rPr>
        <w:br/>
      </w:r>
      <w:r w:rsidR="00612047">
        <w:rPr>
          <w:rFonts w:ascii="Helvetica" w:hAnsi="Helvetica" w:cs="Calibri"/>
          <w:color w:val="000000" w:themeColor="text1"/>
          <w:sz w:val="22"/>
          <w:szCs w:val="22"/>
        </w:rPr>
        <w:br/>
      </w:r>
      <w:r w:rsidR="00717272" w:rsidRPr="001118E9">
        <w:rPr>
          <w:rFonts w:ascii="Helvetica" w:hAnsi="Helvetica" w:cs="Calibri"/>
          <w:color w:val="000000" w:themeColor="text1"/>
          <w:sz w:val="22"/>
          <w:szCs w:val="22"/>
        </w:rPr>
        <w:t xml:space="preserve">Mehr als 330 </w:t>
      </w:r>
      <w:proofErr w:type="gramStart"/>
      <w:r w:rsidR="00717272" w:rsidRPr="001118E9">
        <w:rPr>
          <w:rFonts w:ascii="Helvetica" w:hAnsi="Helvetica" w:cs="Calibri"/>
          <w:color w:val="000000" w:themeColor="text1"/>
          <w:sz w:val="22"/>
          <w:szCs w:val="22"/>
        </w:rPr>
        <w:t>Mitarbeiter:innen</w:t>
      </w:r>
      <w:proofErr w:type="gramEnd"/>
      <w:r w:rsidR="00717272" w:rsidRPr="001118E9">
        <w:rPr>
          <w:rFonts w:ascii="Helvetica" w:hAnsi="Helvetica" w:cs="Calibri"/>
          <w:color w:val="000000" w:themeColor="text1"/>
          <w:sz w:val="22"/>
          <w:szCs w:val="22"/>
        </w:rPr>
        <w:t xml:space="preserve"> an vier Standorten in Kiel und Felde (Schleswig-Holstein), </w:t>
      </w:r>
      <w:r w:rsidR="00717272" w:rsidRPr="001118E9">
        <w:rPr>
          <w:rFonts w:ascii="Helvetica" w:hAnsi="Helvetica" w:cs="Calibri"/>
          <w:color w:val="000000" w:themeColor="text1"/>
          <w:sz w:val="22"/>
          <w:szCs w:val="22"/>
        </w:rPr>
        <w:lastRenderedPageBreak/>
        <w:t>Breitenbach am Herzberg (Hessen) und Aalen (Baden-Württemberg) arbeiten täglich daran, leistungsfähige Netzinfrastruktur dorthin zu bringen, wo sie gebraucht wird.</w:t>
      </w:r>
      <w:r w:rsidR="00612047">
        <w:rPr>
          <w:rFonts w:ascii="Helvetica" w:hAnsi="Helvetica" w:cs="Calibri"/>
          <w:color w:val="000000" w:themeColor="text1"/>
          <w:sz w:val="22"/>
          <w:szCs w:val="22"/>
        </w:rPr>
        <w:br/>
      </w:r>
      <w:r w:rsidR="00612047">
        <w:rPr>
          <w:rFonts w:ascii="Helvetica" w:hAnsi="Helvetica" w:cs="Calibri"/>
          <w:color w:val="000000" w:themeColor="text1"/>
          <w:sz w:val="22"/>
          <w:szCs w:val="22"/>
        </w:rPr>
        <w:br/>
      </w:r>
      <w:r w:rsidR="00717272" w:rsidRPr="001118E9">
        <w:rPr>
          <w:rFonts w:ascii="Helvetica" w:hAnsi="Helvetica" w:cs="Calibri"/>
          <w:color w:val="000000" w:themeColor="text1"/>
          <w:sz w:val="22"/>
          <w:szCs w:val="22"/>
        </w:rPr>
        <w:t xml:space="preserve">TNG ist Teil der TNG-Gruppe mit der TNG Glasfaser GmbH als Konzernmutter. Zur Gruppe gehört auch die </w:t>
      </w:r>
      <w:proofErr w:type="spellStart"/>
      <w:r w:rsidR="00717272" w:rsidRPr="001118E9">
        <w:rPr>
          <w:rFonts w:ascii="Helvetica" w:hAnsi="Helvetica" w:cs="Calibri"/>
          <w:color w:val="000000" w:themeColor="text1"/>
          <w:sz w:val="22"/>
          <w:szCs w:val="22"/>
        </w:rPr>
        <w:t>ennit</w:t>
      </w:r>
      <w:proofErr w:type="spellEnd"/>
      <w:r w:rsidR="00717272" w:rsidRPr="001118E9">
        <w:rPr>
          <w:rFonts w:ascii="Helvetica" w:hAnsi="Helvetica" w:cs="Calibri"/>
          <w:color w:val="000000" w:themeColor="text1"/>
          <w:sz w:val="22"/>
          <w:szCs w:val="22"/>
        </w:rPr>
        <w:t xml:space="preserve"> GmbH, die IT- und </w:t>
      </w:r>
      <w:proofErr w:type="spellStart"/>
      <w:r w:rsidR="00717272" w:rsidRPr="001118E9">
        <w:rPr>
          <w:rFonts w:ascii="Helvetica" w:hAnsi="Helvetica" w:cs="Calibri"/>
          <w:color w:val="000000" w:themeColor="text1"/>
          <w:sz w:val="22"/>
          <w:szCs w:val="22"/>
        </w:rPr>
        <w:t>Konnektivitätslösungen</w:t>
      </w:r>
      <w:proofErr w:type="spellEnd"/>
      <w:r w:rsidR="00717272" w:rsidRPr="001118E9">
        <w:rPr>
          <w:rFonts w:ascii="Helvetica" w:hAnsi="Helvetica" w:cs="Calibri"/>
          <w:color w:val="000000" w:themeColor="text1"/>
          <w:sz w:val="22"/>
          <w:szCs w:val="22"/>
        </w:rPr>
        <w:t xml:space="preserve"> für den Businessbereich anbietet.</w:t>
      </w:r>
    </w:p>
    <w:p w14:paraId="2385E780" w14:textId="77777777" w:rsidR="00717272" w:rsidRPr="001118E9" w:rsidRDefault="00717272" w:rsidP="001118E9">
      <w:pPr>
        <w:pStyle w:val="font-claude-response-body"/>
        <w:spacing w:before="150" w:beforeAutospacing="0" w:after="0" w:afterAutospacing="0" w:line="360" w:lineRule="auto"/>
        <w:rPr>
          <w:rFonts w:ascii="Helvetica" w:hAnsi="Helvetica" w:cs="Calibri"/>
          <w:color w:val="000000" w:themeColor="text1"/>
          <w:sz w:val="22"/>
          <w:szCs w:val="22"/>
        </w:rPr>
      </w:pPr>
    </w:p>
    <w:p w14:paraId="7698B292" w14:textId="630ECDA6" w:rsidR="009822BF" w:rsidRPr="001118E9" w:rsidRDefault="009822BF" w:rsidP="001118E9">
      <w:pPr>
        <w:pStyle w:val="paragraph"/>
        <w:spacing w:before="0" w:beforeAutospacing="0" w:after="0" w:afterAutospacing="0" w:line="360" w:lineRule="auto"/>
        <w:textAlignment w:val="baseline"/>
        <w:rPr>
          <w:rFonts w:ascii="Helvetica" w:hAnsi="Helvetica" w:cs="Calibri"/>
          <w:color w:val="000000" w:themeColor="text1"/>
          <w:sz w:val="22"/>
          <w:szCs w:val="22"/>
        </w:rPr>
      </w:pPr>
    </w:p>
    <w:p w14:paraId="154DB0BB" w14:textId="77777777" w:rsidR="00DB4C2C" w:rsidRPr="001118E9" w:rsidRDefault="00DB4C2C" w:rsidP="001118E9">
      <w:pPr>
        <w:pStyle w:val="Text"/>
        <w:jc w:val="both"/>
        <w:outlineLvl w:val="0"/>
        <w:rPr>
          <w:rFonts w:cs="Calibri"/>
          <w:b/>
          <w:bCs/>
          <w:color w:val="000000" w:themeColor="text1"/>
        </w:rPr>
      </w:pPr>
      <w:r w:rsidRPr="001118E9">
        <w:rPr>
          <w:rFonts w:cs="Calibri"/>
          <w:b/>
          <w:bCs/>
          <w:color w:val="000000" w:themeColor="text1"/>
        </w:rPr>
        <w:t>TNG Stadtnetz GmbH</w:t>
      </w:r>
      <w:r w:rsidRPr="001118E9">
        <w:rPr>
          <w:rFonts w:cs="Calibri"/>
          <w:b/>
          <w:bCs/>
          <w:color w:val="000000" w:themeColor="text1"/>
        </w:rPr>
        <w:tab/>
      </w:r>
      <w:r w:rsidRPr="001118E9">
        <w:rPr>
          <w:rFonts w:cs="Calibri"/>
          <w:b/>
          <w:bCs/>
          <w:color w:val="000000" w:themeColor="text1"/>
        </w:rPr>
        <w:tab/>
      </w:r>
      <w:r w:rsidRPr="001118E9">
        <w:rPr>
          <w:rFonts w:cs="Calibri"/>
          <w:b/>
          <w:bCs/>
          <w:color w:val="000000" w:themeColor="text1"/>
        </w:rPr>
        <w:tab/>
      </w:r>
      <w:r w:rsidRPr="001118E9">
        <w:rPr>
          <w:rFonts w:cs="Calibri"/>
          <w:b/>
          <w:bCs/>
          <w:color w:val="000000" w:themeColor="text1"/>
        </w:rPr>
        <w:tab/>
        <w:t>Pressekontakt:</w:t>
      </w:r>
    </w:p>
    <w:p w14:paraId="6081BE63" w14:textId="77777777" w:rsidR="00DB4C2C" w:rsidRPr="001118E9" w:rsidRDefault="00DB4C2C" w:rsidP="001118E9">
      <w:pPr>
        <w:pStyle w:val="Text"/>
        <w:ind w:right="0"/>
        <w:jc w:val="both"/>
        <w:outlineLvl w:val="0"/>
        <w:rPr>
          <w:rFonts w:cs="Calibri"/>
          <w:color w:val="000000" w:themeColor="text1"/>
          <w:lang w:val="en-US"/>
        </w:rPr>
      </w:pPr>
      <w:r w:rsidRPr="001118E9">
        <w:rPr>
          <w:rFonts w:cs="Calibri"/>
          <w:color w:val="000000" w:themeColor="text1"/>
        </w:rPr>
        <w:t xml:space="preserve">Gerhard-Fröhler-Str. </w:t>
      </w:r>
      <w:r w:rsidRPr="001118E9">
        <w:rPr>
          <w:rFonts w:cs="Calibri"/>
          <w:color w:val="000000" w:themeColor="text1"/>
          <w:lang w:val="en-US"/>
        </w:rPr>
        <w:t>12</w:t>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t xml:space="preserve">Bettina </w:t>
      </w:r>
      <w:proofErr w:type="spellStart"/>
      <w:r w:rsidRPr="001118E9">
        <w:rPr>
          <w:rFonts w:cs="Calibri"/>
          <w:color w:val="000000" w:themeColor="text1"/>
          <w:lang w:val="en-US"/>
        </w:rPr>
        <w:t>Büll</w:t>
      </w:r>
      <w:proofErr w:type="spellEnd"/>
      <w:r w:rsidRPr="001118E9">
        <w:rPr>
          <w:rFonts w:cs="Calibri"/>
          <w:color w:val="000000" w:themeColor="text1"/>
          <w:lang w:val="en-US"/>
        </w:rPr>
        <w:t>, Marketing</w:t>
      </w:r>
    </w:p>
    <w:p w14:paraId="79C7E901" w14:textId="719C755C" w:rsidR="00DB4C2C" w:rsidRPr="001118E9" w:rsidRDefault="00DB4C2C" w:rsidP="001118E9">
      <w:pPr>
        <w:pStyle w:val="Text"/>
        <w:jc w:val="both"/>
        <w:outlineLvl w:val="0"/>
        <w:rPr>
          <w:rFonts w:cs="Calibri"/>
          <w:color w:val="000000" w:themeColor="text1"/>
          <w:lang w:val="en-US"/>
        </w:rPr>
      </w:pPr>
      <w:r w:rsidRPr="001118E9">
        <w:rPr>
          <w:rFonts w:cs="Calibri"/>
          <w:color w:val="000000" w:themeColor="text1"/>
          <w:lang w:val="en-US"/>
        </w:rPr>
        <w:t>24106 Kiel</w:t>
      </w:r>
      <w:r w:rsidR="001E4C54"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r w:rsidRPr="001118E9">
        <w:rPr>
          <w:rFonts w:cs="Calibri"/>
          <w:color w:val="000000" w:themeColor="text1"/>
          <w:lang w:val="en-US"/>
        </w:rPr>
        <w:tab/>
      </w:r>
      <w:hyperlink r:id="rId7" w:history="1">
        <w:r w:rsidRPr="001118E9">
          <w:rPr>
            <w:rStyle w:val="Hyperlink"/>
            <w:rFonts w:cs="Calibri"/>
            <w:color w:val="000000" w:themeColor="text1"/>
            <w:lang w:val="en-US"/>
          </w:rPr>
          <w:t>presse@tng.de</w:t>
        </w:r>
      </w:hyperlink>
    </w:p>
    <w:sectPr w:rsidR="00DB4C2C" w:rsidRPr="001118E9" w:rsidSect="00D304C2">
      <w:headerReference w:type="default" r:id="rId8"/>
      <w:pgSz w:w="11906" w:h="16838"/>
      <w:pgMar w:top="1134" w:right="991"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B2AEFD" w14:textId="77777777" w:rsidR="00C35467" w:rsidRDefault="00C35467">
      <w:r>
        <w:separator/>
      </w:r>
    </w:p>
  </w:endnote>
  <w:endnote w:type="continuationSeparator" w:id="0">
    <w:p w14:paraId="6BC417B0" w14:textId="77777777" w:rsidR="00C35467" w:rsidRDefault="00C35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1CC5B5" w14:textId="77777777" w:rsidR="00C35467" w:rsidRDefault="00C35467">
      <w:r>
        <w:separator/>
      </w:r>
    </w:p>
  </w:footnote>
  <w:footnote w:type="continuationSeparator" w:id="0">
    <w:p w14:paraId="4255E77E" w14:textId="77777777" w:rsidR="00C35467" w:rsidRDefault="00C35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0FE6B3" w14:textId="77777777" w:rsidR="00133BBF" w:rsidRDefault="000719E2" w:rsidP="00E53F4F">
    <w:pPr>
      <w:pStyle w:val="Kopf-undFuzeilen"/>
      <w:tabs>
        <w:tab w:val="clear" w:pos="9020"/>
        <w:tab w:val="center" w:pos="4819"/>
        <w:tab w:val="right" w:pos="9638"/>
      </w:tabs>
      <w:jc w:val="center"/>
    </w:pPr>
    <w:r>
      <w:rPr>
        <w:noProof/>
        <w:lang w:eastAsia="de-DE"/>
      </w:rPr>
      <w:drawing>
        <wp:anchor distT="0" distB="0" distL="114300" distR="114300" simplePos="0" relativeHeight="251658240" behindDoc="1" locked="0" layoutInCell="1" allowOverlap="1" wp14:anchorId="34C3CA37" wp14:editId="5631788B">
          <wp:simplePos x="0" y="0"/>
          <wp:positionH relativeFrom="column">
            <wp:posOffset>4351020</wp:posOffset>
          </wp:positionH>
          <wp:positionV relativeFrom="paragraph">
            <wp:posOffset>95250</wp:posOffset>
          </wp:positionV>
          <wp:extent cx="1763395" cy="395605"/>
          <wp:effectExtent l="0" t="0" r="8255" b="4445"/>
          <wp:wrapTight wrapText="bothSides">
            <wp:wrapPolygon edited="0">
              <wp:start x="0" y="0"/>
              <wp:lineTo x="0" y="20803"/>
              <wp:lineTo x="21468" y="20803"/>
              <wp:lineTo x="21468" y="0"/>
              <wp:lineTo x="0" y="0"/>
            </wp:wrapPolygon>
          </wp:wrapTight>
          <wp:docPr id="1" name="officeArt object" descr="Ein Bild, das ClipAr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6" name="pasted-image.tif"/>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63395" cy="39560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p w14:paraId="2E124B80" w14:textId="77777777" w:rsidR="00133BBF" w:rsidRDefault="00133BBF" w:rsidP="00276388">
    <w:pPr>
      <w:pStyle w:val="Kopf-undFuzeilen"/>
      <w:tabs>
        <w:tab w:val="clear" w:pos="9020"/>
        <w:tab w:val="center" w:pos="4819"/>
        <w:tab w:val="right" w:pos="9638"/>
      </w:tabs>
      <w:jc w:val="right"/>
    </w:pPr>
  </w:p>
  <w:p w14:paraId="0EE74B9D" w14:textId="77777777" w:rsidR="00133BBF" w:rsidRDefault="00133BBF" w:rsidP="00E53F4F">
    <w:pPr>
      <w:pStyle w:val="Kopf-undFuzeilen"/>
      <w:tabs>
        <w:tab w:val="clear" w:pos="9020"/>
        <w:tab w:val="center" w:pos="4819"/>
        <w:tab w:val="left" w:pos="8280"/>
        <w:tab w:val="right" w:pos="9638"/>
      </w:tabs>
    </w:pPr>
  </w:p>
  <w:p w14:paraId="5A4C7EE8" w14:textId="77777777" w:rsidR="00133BBF" w:rsidRDefault="00133BBF" w:rsidP="00276388">
    <w:pPr>
      <w:pStyle w:val="Kopf-undFuzeilen"/>
      <w:tabs>
        <w:tab w:val="clear" w:pos="9020"/>
        <w:tab w:val="center" w:pos="4819"/>
        <w:tab w:val="left" w:pos="8280"/>
        <w:tab w:val="right" w:pos="9638"/>
      </w:tabs>
      <w:jc w:val="right"/>
    </w:pPr>
  </w:p>
  <w:p w14:paraId="43AD5EF3" w14:textId="77777777" w:rsidR="00133BBF" w:rsidRDefault="00133BBF" w:rsidP="00276388">
    <w:pPr>
      <w:pStyle w:val="Kopf-undFuzeilen"/>
      <w:tabs>
        <w:tab w:val="clear" w:pos="9020"/>
        <w:tab w:val="center" w:pos="4819"/>
        <w:tab w:val="left" w:pos="8280"/>
        <w:tab w:val="right" w:pos="9638"/>
      </w:tabs>
      <w:jc w:val="right"/>
    </w:pPr>
  </w:p>
  <w:p w14:paraId="6D2073DB" w14:textId="77777777" w:rsidR="00133BBF" w:rsidRDefault="00133BBF" w:rsidP="00276388">
    <w:pPr>
      <w:pStyle w:val="Kopf-undFuzeilen"/>
      <w:tabs>
        <w:tab w:val="clear" w:pos="9020"/>
        <w:tab w:val="center" w:pos="4819"/>
        <w:tab w:val="right" w:pos="9638"/>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297FDA"/>
    <w:multiLevelType w:val="multilevel"/>
    <w:tmpl w:val="2DFE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6E2908"/>
    <w:multiLevelType w:val="hybridMultilevel"/>
    <w:tmpl w:val="DD7A40F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3AE7132"/>
    <w:multiLevelType w:val="hybridMultilevel"/>
    <w:tmpl w:val="B944FAAC"/>
    <w:lvl w:ilvl="0" w:tplc="A04628CE">
      <w:numFmt w:val="bullet"/>
      <w:lvlText w:val="-"/>
      <w:lvlJc w:val="left"/>
      <w:pPr>
        <w:ind w:left="720" w:hanging="360"/>
      </w:pPr>
      <w:rPr>
        <w:rFonts w:ascii="Helvetica" w:eastAsia="Times New Roman" w:hAnsi="Helvetica"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50772757">
    <w:abstractNumId w:val="2"/>
  </w:num>
  <w:num w:numId="2" w16cid:durableId="1209533081">
    <w:abstractNumId w:val="1"/>
  </w:num>
  <w:num w:numId="3" w16cid:durableId="13218842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C2C"/>
    <w:rsid w:val="00001FF1"/>
    <w:rsid w:val="00022DB9"/>
    <w:rsid w:val="0003258F"/>
    <w:rsid w:val="00036A4C"/>
    <w:rsid w:val="00037070"/>
    <w:rsid w:val="000375BA"/>
    <w:rsid w:val="00037B16"/>
    <w:rsid w:val="00043035"/>
    <w:rsid w:val="00060DD0"/>
    <w:rsid w:val="00066E73"/>
    <w:rsid w:val="0007197F"/>
    <w:rsid w:val="000719E2"/>
    <w:rsid w:val="000749B2"/>
    <w:rsid w:val="00075DE9"/>
    <w:rsid w:val="00076204"/>
    <w:rsid w:val="00080945"/>
    <w:rsid w:val="000930AB"/>
    <w:rsid w:val="00094B3D"/>
    <w:rsid w:val="00096195"/>
    <w:rsid w:val="000A6C46"/>
    <w:rsid w:val="000B6039"/>
    <w:rsid w:val="000E060A"/>
    <w:rsid w:val="000E37E5"/>
    <w:rsid w:val="000F3183"/>
    <w:rsid w:val="000F7112"/>
    <w:rsid w:val="000F7350"/>
    <w:rsid w:val="0010020A"/>
    <w:rsid w:val="00101083"/>
    <w:rsid w:val="0010202F"/>
    <w:rsid w:val="001118E9"/>
    <w:rsid w:val="00133382"/>
    <w:rsid w:val="00133BBF"/>
    <w:rsid w:val="00135690"/>
    <w:rsid w:val="00135A4E"/>
    <w:rsid w:val="00146183"/>
    <w:rsid w:val="00146C6E"/>
    <w:rsid w:val="00176101"/>
    <w:rsid w:val="00181409"/>
    <w:rsid w:val="00182A54"/>
    <w:rsid w:val="001C381F"/>
    <w:rsid w:val="001C3854"/>
    <w:rsid w:val="001D2E7B"/>
    <w:rsid w:val="001D6842"/>
    <w:rsid w:val="001E48C4"/>
    <w:rsid w:val="001E4C54"/>
    <w:rsid w:val="001F5153"/>
    <w:rsid w:val="001F6924"/>
    <w:rsid w:val="00201B5A"/>
    <w:rsid w:val="00207DA0"/>
    <w:rsid w:val="00217807"/>
    <w:rsid w:val="002319AD"/>
    <w:rsid w:val="0024097A"/>
    <w:rsid w:val="00240BC0"/>
    <w:rsid w:val="00245234"/>
    <w:rsid w:val="0024593A"/>
    <w:rsid w:val="0025079B"/>
    <w:rsid w:val="00252B42"/>
    <w:rsid w:val="00253530"/>
    <w:rsid w:val="00272B81"/>
    <w:rsid w:val="00277CFC"/>
    <w:rsid w:val="00281EC5"/>
    <w:rsid w:val="002834D7"/>
    <w:rsid w:val="00295D6E"/>
    <w:rsid w:val="002965B1"/>
    <w:rsid w:val="002A3FD5"/>
    <w:rsid w:val="002C215C"/>
    <w:rsid w:val="002C275C"/>
    <w:rsid w:val="002D3899"/>
    <w:rsid w:val="002E0C17"/>
    <w:rsid w:val="002E3E0A"/>
    <w:rsid w:val="002F540D"/>
    <w:rsid w:val="00316B21"/>
    <w:rsid w:val="00317E5F"/>
    <w:rsid w:val="0034410A"/>
    <w:rsid w:val="003559F8"/>
    <w:rsid w:val="003623D4"/>
    <w:rsid w:val="00383601"/>
    <w:rsid w:val="003870BE"/>
    <w:rsid w:val="003B2F89"/>
    <w:rsid w:val="003D2FF2"/>
    <w:rsid w:val="003D37CA"/>
    <w:rsid w:val="003D7FEC"/>
    <w:rsid w:val="004001EE"/>
    <w:rsid w:val="0042003C"/>
    <w:rsid w:val="004217FE"/>
    <w:rsid w:val="00426EDE"/>
    <w:rsid w:val="00444B77"/>
    <w:rsid w:val="0047072F"/>
    <w:rsid w:val="00471B79"/>
    <w:rsid w:val="00474358"/>
    <w:rsid w:val="00481DB5"/>
    <w:rsid w:val="00483CF1"/>
    <w:rsid w:val="00486896"/>
    <w:rsid w:val="004A107A"/>
    <w:rsid w:val="004A5557"/>
    <w:rsid w:val="004B73CA"/>
    <w:rsid w:val="004C1EEE"/>
    <w:rsid w:val="004D3DC3"/>
    <w:rsid w:val="004D546C"/>
    <w:rsid w:val="004E1C7D"/>
    <w:rsid w:val="004E68D0"/>
    <w:rsid w:val="004F2A9D"/>
    <w:rsid w:val="0050435C"/>
    <w:rsid w:val="00512DE4"/>
    <w:rsid w:val="00514341"/>
    <w:rsid w:val="0053216D"/>
    <w:rsid w:val="00532D2A"/>
    <w:rsid w:val="00535431"/>
    <w:rsid w:val="005360C2"/>
    <w:rsid w:val="00536659"/>
    <w:rsid w:val="0054091F"/>
    <w:rsid w:val="00542366"/>
    <w:rsid w:val="005542CD"/>
    <w:rsid w:val="00563618"/>
    <w:rsid w:val="00587106"/>
    <w:rsid w:val="00595608"/>
    <w:rsid w:val="005A2C4E"/>
    <w:rsid w:val="005C5B6C"/>
    <w:rsid w:val="005C7BBA"/>
    <w:rsid w:val="005D44C0"/>
    <w:rsid w:val="005D6C11"/>
    <w:rsid w:val="005E68F0"/>
    <w:rsid w:val="00610E98"/>
    <w:rsid w:val="00612047"/>
    <w:rsid w:val="006414C2"/>
    <w:rsid w:val="006510FD"/>
    <w:rsid w:val="00660177"/>
    <w:rsid w:val="00670DE0"/>
    <w:rsid w:val="0068065D"/>
    <w:rsid w:val="00681A6D"/>
    <w:rsid w:val="0068308B"/>
    <w:rsid w:val="00684638"/>
    <w:rsid w:val="00686503"/>
    <w:rsid w:val="0068740F"/>
    <w:rsid w:val="006921CD"/>
    <w:rsid w:val="006A695A"/>
    <w:rsid w:val="006B1106"/>
    <w:rsid w:val="006B19A0"/>
    <w:rsid w:val="006B464F"/>
    <w:rsid w:val="006B6FE7"/>
    <w:rsid w:val="006C67F8"/>
    <w:rsid w:val="006D60B6"/>
    <w:rsid w:val="006E1400"/>
    <w:rsid w:val="006E69AF"/>
    <w:rsid w:val="006E7C42"/>
    <w:rsid w:val="006F4C78"/>
    <w:rsid w:val="00703CD8"/>
    <w:rsid w:val="00704735"/>
    <w:rsid w:val="00706638"/>
    <w:rsid w:val="00717272"/>
    <w:rsid w:val="00724DA4"/>
    <w:rsid w:val="00727D90"/>
    <w:rsid w:val="00727EFD"/>
    <w:rsid w:val="0073213A"/>
    <w:rsid w:val="007345B8"/>
    <w:rsid w:val="00741333"/>
    <w:rsid w:val="007418AF"/>
    <w:rsid w:val="00746A58"/>
    <w:rsid w:val="007637BB"/>
    <w:rsid w:val="00771CC1"/>
    <w:rsid w:val="007748C1"/>
    <w:rsid w:val="00775EE7"/>
    <w:rsid w:val="00796C26"/>
    <w:rsid w:val="007B3DD3"/>
    <w:rsid w:val="007C3EB5"/>
    <w:rsid w:val="007C5C5D"/>
    <w:rsid w:val="007D22BE"/>
    <w:rsid w:val="007E29B6"/>
    <w:rsid w:val="007F0C4A"/>
    <w:rsid w:val="007F2B1C"/>
    <w:rsid w:val="007F2DD5"/>
    <w:rsid w:val="00804E38"/>
    <w:rsid w:val="00836000"/>
    <w:rsid w:val="008409D4"/>
    <w:rsid w:val="0084182C"/>
    <w:rsid w:val="00843646"/>
    <w:rsid w:val="00864627"/>
    <w:rsid w:val="00871161"/>
    <w:rsid w:val="008C1209"/>
    <w:rsid w:val="008D094D"/>
    <w:rsid w:val="008E6DC7"/>
    <w:rsid w:val="008E73FC"/>
    <w:rsid w:val="008E7AC5"/>
    <w:rsid w:val="008F0099"/>
    <w:rsid w:val="00901ED3"/>
    <w:rsid w:val="0092173B"/>
    <w:rsid w:val="0092411A"/>
    <w:rsid w:val="00930CE9"/>
    <w:rsid w:val="009358DD"/>
    <w:rsid w:val="0094024C"/>
    <w:rsid w:val="0095434C"/>
    <w:rsid w:val="009649CD"/>
    <w:rsid w:val="00965805"/>
    <w:rsid w:val="00966E78"/>
    <w:rsid w:val="00970CCB"/>
    <w:rsid w:val="0097735E"/>
    <w:rsid w:val="009810B2"/>
    <w:rsid w:val="009822BF"/>
    <w:rsid w:val="009B30F3"/>
    <w:rsid w:val="009B753B"/>
    <w:rsid w:val="009D2077"/>
    <w:rsid w:val="009E61A0"/>
    <w:rsid w:val="009F07D3"/>
    <w:rsid w:val="00A06EF8"/>
    <w:rsid w:val="00A21DDE"/>
    <w:rsid w:val="00A337AA"/>
    <w:rsid w:val="00A41C1B"/>
    <w:rsid w:val="00A530EC"/>
    <w:rsid w:val="00A722E6"/>
    <w:rsid w:val="00A84379"/>
    <w:rsid w:val="00AA2D50"/>
    <w:rsid w:val="00AB5F84"/>
    <w:rsid w:val="00AF2B47"/>
    <w:rsid w:val="00B01875"/>
    <w:rsid w:val="00B14432"/>
    <w:rsid w:val="00B23E6F"/>
    <w:rsid w:val="00B341DB"/>
    <w:rsid w:val="00B34674"/>
    <w:rsid w:val="00B406AB"/>
    <w:rsid w:val="00B456CB"/>
    <w:rsid w:val="00B51B1A"/>
    <w:rsid w:val="00B53C0C"/>
    <w:rsid w:val="00B73B27"/>
    <w:rsid w:val="00B95295"/>
    <w:rsid w:val="00BA3F66"/>
    <w:rsid w:val="00BA568C"/>
    <w:rsid w:val="00BA7F64"/>
    <w:rsid w:val="00BB043E"/>
    <w:rsid w:val="00BB0DE0"/>
    <w:rsid w:val="00BB34C5"/>
    <w:rsid w:val="00BC1EA1"/>
    <w:rsid w:val="00BC3A7B"/>
    <w:rsid w:val="00BE7FCD"/>
    <w:rsid w:val="00C0708C"/>
    <w:rsid w:val="00C11052"/>
    <w:rsid w:val="00C2690C"/>
    <w:rsid w:val="00C34699"/>
    <w:rsid w:val="00C35467"/>
    <w:rsid w:val="00C378C4"/>
    <w:rsid w:val="00C40AA0"/>
    <w:rsid w:val="00C56BBE"/>
    <w:rsid w:val="00C60590"/>
    <w:rsid w:val="00C62E7B"/>
    <w:rsid w:val="00C66318"/>
    <w:rsid w:val="00C67A14"/>
    <w:rsid w:val="00C7096F"/>
    <w:rsid w:val="00C80202"/>
    <w:rsid w:val="00C82E9D"/>
    <w:rsid w:val="00C913CA"/>
    <w:rsid w:val="00C91B0D"/>
    <w:rsid w:val="00CB106F"/>
    <w:rsid w:val="00CD238C"/>
    <w:rsid w:val="00CE2B4D"/>
    <w:rsid w:val="00CE4062"/>
    <w:rsid w:val="00CF1FA9"/>
    <w:rsid w:val="00CF35FC"/>
    <w:rsid w:val="00CF656E"/>
    <w:rsid w:val="00D10832"/>
    <w:rsid w:val="00D10957"/>
    <w:rsid w:val="00D15E62"/>
    <w:rsid w:val="00D20EB7"/>
    <w:rsid w:val="00D23F1E"/>
    <w:rsid w:val="00D301F7"/>
    <w:rsid w:val="00D304C2"/>
    <w:rsid w:val="00D42061"/>
    <w:rsid w:val="00D448B4"/>
    <w:rsid w:val="00D45F34"/>
    <w:rsid w:val="00D46A6B"/>
    <w:rsid w:val="00D51DD7"/>
    <w:rsid w:val="00D545B6"/>
    <w:rsid w:val="00D738E5"/>
    <w:rsid w:val="00D93AB3"/>
    <w:rsid w:val="00DA68A2"/>
    <w:rsid w:val="00DB4C2C"/>
    <w:rsid w:val="00DC7345"/>
    <w:rsid w:val="00DD7159"/>
    <w:rsid w:val="00E10A07"/>
    <w:rsid w:val="00E14CD7"/>
    <w:rsid w:val="00E21178"/>
    <w:rsid w:val="00E2122C"/>
    <w:rsid w:val="00E2309F"/>
    <w:rsid w:val="00E27F31"/>
    <w:rsid w:val="00E316E3"/>
    <w:rsid w:val="00E40902"/>
    <w:rsid w:val="00E476F2"/>
    <w:rsid w:val="00E50CD2"/>
    <w:rsid w:val="00E56DAE"/>
    <w:rsid w:val="00E61042"/>
    <w:rsid w:val="00E662E4"/>
    <w:rsid w:val="00E71690"/>
    <w:rsid w:val="00E71E46"/>
    <w:rsid w:val="00E830EC"/>
    <w:rsid w:val="00E857D5"/>
    <w:rsid w:val="00EA42B6"/>
    <w:rsid w:val="00EB1DAC"/>
    <w:rsid w:val="00EB4311"/>
    <w:rsid w:val="00EB4C57"/>
    <w:rsid w:val="00EE7AAC"/>
    <w:rsid w:val="00EF5E7B"/>
    <w:rsid w:val="00EF61CA"/>
    <w:rsid w:val="00EF7B2A"/>
    <w:rsid w:val="00F06E4C"/>
    <w:rsid w:val="00F21082"/>
    <w:rsid w:val="00F42331"/>
    <w:rsid w:val="00F42F54"/>
    <w:rsid w:val="00F7725C"/>
    <w:rsid w:val="00F82AB9"/>
    <w:rsid w:val="00F83877"/>
    <w:rsid w:val="00F87124"/>
    <w:rsid w:val="00FC7559"/>
    <w:rsid w:val="00FD0481"/>
    <w:rsid w:val="00FD3634"/>
    <w:rsid w:val="00FE1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D9502"/>
  <w15:chartTrackingRefBased/>
  <w15:docId w15:val="{A76D9763-8553-9046-B574-3CECDF43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4C2C"/>
    <w:rPr>
      <w:rFonts w:ascii="Times New Roman" w:eastAsia="Times New Roman" w:hAnsi="Times New Roman" w:cs="Times New Roman"/>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DB4C2C"/>
    <w:rPr>
      <w:u w:val="single"/>
    </w:rPr>
  </w:style>
  <w:style w:type="paragraph" w:customStyle="1" w:styleId="Kopf-undFuzeilen">
    <w:name w:val="Kopf- und Fußzeilen"/>
    <w:rsid w:val="00DB4C2C"/>
    <w:pPr>
      <w:pBdr>
        <w:top w:val="nil"/>
        <w:left w:val="nil"/>
        <w:bottom w:val="nil"/>
        <w:right w:val="nil"/>
        <w:between w:val="nil"/>
        <w:bar w:val="nil"/>
      </w:pBdr>
      <w:tabs>
        <w:tab w:val="right" w:pos="9020"/>
      </w:tabs>
    </w:pPr>
    <w:rPr>
      <w:rFonts w:ascii="Helvetica" w:eastAsia="Arial Unicode MS" w:hAnsi="Helvetica" w:cs="Arial Unicode MS"/>
      <w:color w:val="000000"/>
      <w:bdr w:val="nil"/>
    </w:rPr>
  </w:style>
  <w:style w:type="paragraph" w:customStyle="1" w:styleId="Text">
    <w:name w:val="Text"/>
    <w:rsid w:val="00DB4C2C"/>
    <w:pPr>
      <w:pBdr>
        <w:top w:val="nil"/>
        <w:left w:val="nil"/>
        <w:bottom w:val="nil"/>
        <w:right w:val="nil"/>
        <w:between w:val="nil"/>
        <w:bar w:val="nil"/>
      </w:pBdr>
      <w:spacing w:line="360" w:lineRule="auto"/>
      <w:ind w:right="2835"/>
    </w:pPr>
    <w:rPr>
      <w:rFonts w:ascii="Helvetica" w:eastAsia="Arial Unicode MS" w:hAnsi="Helvetica" w:cs="Arial Unicode MS"/>
      <w:color w:val="000000"/>
      <w:sz w:val="22"/>
      <w:szCs w:val="22"/>
      <w:bdr w:val="nil"/>
    </w:rPr>
  </w:style>
  <w:style w:type="paragraph" w:customStyle="1" w:styleId="p1">
    <w:name w:val="p1"/>
    <w:basedOn w:val="Standard"/>
    <w:rsid w:val="00DB4C2C"/>
    <w:pPr>
      <w:spacing w:before="100" w:beforeAutospacing="1" w:after="100" w:afterAutospacing="1"/>
    </w:pPr>
  </w:style>
  <w:style w:type="character" w:customStyle="1" w:styleId="s1">
    <w:name w:val="s1"/>
    <w:basedOn w:val="Absatz-Standardschriftart"/>
    <w:rsid w:val="00DB4C2C"/>
  </w:style>
  <w:style w:type="character" w:customStyle="1" w:styleId="NichtaufgelsteErwhnung1">
    <w:name w:val="Nicht aufgelöste Erwähnung1"/>
    <w:basedOn w:val="Absatz-Standardschriftart"/>
    <w:uiPriority w:val="99"/>
    <w:semiHidden/>
    <w:unhideWhenUsed/>
    <w:rsid w:val="00DB4C2C"/>
    <w:rPr>
      <w:color w:val="605E5C"/>
      <w:shd w:val="clear" w:color="auto" w:fill="E1DFDD"/>
    </w:rPr>
  </w:style>
  <w:style w:type="paragraph" w:styleId="Listenabsatz">
    <w:name w:val="List Paragraph"/>
    <w:basedOn w:val="Standard"/>
    <w:qFormat/>
    <w:rsid w:val="003D37CA"/>
    <w:pPr>
      <w:ind w:left="720"/>
      <w:contextualSpacing/>
    </w:pPr>
  </w:style>
  <w:style w:type="character" w:styleId="Kommentarzeichen">
    <w:name w:val="annotation reference"/>
    <w:basedOn w:val="Absatz-Standardschriftart"/>
    <w:uiPriority w:val="99"/>
    <w:semiHidden/>
    <w:unhideWhenUsed/>
    <w:rsid w:val="007637BB"/>
    <w:rPr>
      <w:sz w:val="16"/>
      <w:szCs w:val="16"/>
    </w:rPr>
  </w:style>
  <w:style w:type="paragraph" w:styleId="Kommentartext">
    <w:name w:val="annotation text"/>
    <w:basedOn w:val="Standard"/>
    <w:link w:val="KommentartextZchn"/>
    <w:uiPriority w:val="99"/>
    <w:semiHidden/>
    <w:unhideWhenUsed/>
    <w:rsid w:val="007637BB"/>
    <w:rPr>
      <w:sz w:val="20"/>
      <w:szCs w:val="20"/>
    </w:rPr>
  </w:style>
  <w:style w:type="character" w:customStyle="1" w:styleId="KommentartextZchn">
    <w:name w:val="Kommentartext Zchn"/>
    <w:basedOn w:val="Absatz-Standardschriftart"/>
    <w:link w:val="Kommentartext"/>
    <w:uiPriority w:val="99"/>
    <w:semiHidden/>
    <w:rsid w:val="007637B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7637BB"/>
    <w:rPr>
      <w:b/>
      <w:bCs/>
    </w:rPr>
  </w:style>
  <w:style w:type="character" w:customStyle="1" w:styleId="KommentarthemaZchn">
    <w:name w:val="Kommentarthema Zchn"/>
    <w:basedOn w:val="KommentartextZchn"/>
    <w:link w:val="Kommentarthema"/>
    <w:uiPriority w:val="99"/>
    <w:semiHidden/>
    <w:rsid w:val="007637BB"/>
    <w:rPr>
      <w:rFonts w:ascii="Times New Roman" w:eastAsia="Times New Roman" w:hAnsi="Times New Roman" w:cs="Times New Roman"/>
      <w:b/>
      <w:bCs/>
      <w:sz w:val="20"/>
      <w:szCs w:val="20"/>
      <w:lang w:eastAsia="de-DE"/>
    </w:rPr>
  </w:style>
  <w:style w:type="character" w:styleId="BesuchterLink">
    <w:name w:val="FollowedHyperlink"/>
    <w:basedOn w:val="Absatz-Standardschriftart"/>
    <w:uiPriority w:val="99"/>
    <w:semiHidden/>
    <w:unhideWhenUsed/>
    <w:rsid w:val="002E0C17"/>
    <w:rPr>
      <w:color w:val="954F72" w:themeColor="followedHyperlink"/>
      <w:u w:val="single"/>
    </w:rPr>
  </w:style>
  <w:style w:type="paragraph" w:styleId="StandardWeb">
    <w:name w:val="Normal (Web)"/>
    <w:basedOn w:val="Standard"/>
    <w:uiPriority w:val="99"/>
    <w:unhideWhenUsed/>
    <w:rsid w:val="00965805"/>
    <w:pPr>
      <w:spacing w:before="100" w:beforeAutospacing="1" w:after="100" w:afterAutospacing="1"/>
    </w:pPr>
  </w:style>
  <w:style w:type="paragraph" w:styleId="berarbeitung">
    <w:name w:val="Revision"/>
    <w:hidden/>
    <w:uiPriority w:val="99"/>
    <w:semiHidden/>
    <w:rsid w:val="00E50CD2"/>
    <w:rPr>
      <w:rFonts w:ascii="Times New Roman" w:eastAsia="Times New Roman" w:hAnsi="Times New Roman" w:cs="Times New Roman"/>
      <w:lang w:eastAsia="de-DE"/>
    </w:rPr>
  </w:style>
  <w:style w:type="character" w:customStyle="1" w:styleId="apple-converted-space">
    <w:name w:val="apple-converted-space"/>
    <w:basedOn w:val="Absatz-Standardschriftart"/>
    <w:rsid w:val="007E29B6"/>
  </w:style>
  <w:style w:type="character" w:styleId="Fett">
    <w:name w:val="Strong"/>
    <w:basedOn w:val="Absatz-Standardschriftart"/>
    <w:uiPriority w:val="22"/>
    <w:qFormat/>
    <w:rsid w:val="006B19A0"/>
    <w:rPr>
      <w:b/>
      <w:bCs/>
    </w:rPr>
  </w:style>
  <w:style w:type="paragraph" w:customStyle="1" w:styleId="paragraph">
    <w:name w:val="paragraph"/>
    <w:basedOn w:val="Standard"/>
    <w:rsid w:val="00182A54"/>
    <w:pPr>
      <w:spacing w:before="100" w:beforeAutospacing="1" w:after="100" w:afterAutospacing="1"/>
    </w:pPr>
  </w:style>
  <w:style w:type="character" w:customStyle="1" w:styleId="normaltextrun">
    <w:name w:val="normaltextrun"/>
    <w:basedOn w:val="Absatz-Standardschriftart"/>
    <w:rsid w:val="00182A54"/>
  </w:style>
  <w:style w:type="character" w:customStyle="1" w:styleId="eop">
    <w:name w:val="eop"/>
    <w:basedOn w:val="Absatz-Standardschriftart"/>
    <w:rsid w:val="00182A54"/>
  </w:style>
  <w:style w:type="paragraph" w:styleId="KeinLeerraum">
    <w:name w:val="No Spacing"/>
    <w:uiPriority w:val="1"/>
    <w:qFormat/>
    <w:rsid w:val="00471B79"/>
    <w:rPr>
      <w:kern w:val="2"/>
      <w14:ligatures w14:val="standardContextual"/>
    </w:rPr>
  </w:style>
  <w:style w:type="paragraph" w:customStyle="1" w:styleId="font-claude-response-body">
    <w:name w:val="font-claude-response-body"/>
    <w:basedOn w:val="Standard"/>
    <w:rsid w:val="00717272"/>
    <w:pPr>
      <w:spacing w:before="100" w:beforeAutospacing="1" w:after="100" w:afterAutospacing="1"/>
    </w:pPr>
  </w:style>
  <w:style w:type="paragraph" w:styleId="Kopfzeile">
    <w:name w:val="header"/>
    <w:basedOn w:val="Standard"/>
    <w:link w:val="KopfzeileZchn"/>
    <w:uiPriority w:val="99"/>
    <w:semiHidden/>
    <w:unhideWhenUsed/>
    <w:rsid w:val="009810B2"/>
    <w:pPr>
      <w:tabs>
        <w:tab w:val="center" w:pos="4536"/>
        <w:tab w:val="right" w:pos="9072"/>
      </w:tabs>
    </w:pPr>
  </w:style>
  <w:style w:type="character" w:customStyle="1" w:styleId="KopfzeileZchn">
    <w:name w:val="Kopfzeile Zchn"/>
    <w:basedOn w:val="Absatz-Standardschriftart"/>
    <w:link w:val="Kopfzeile"/>
    <w:uiPriority w:val="99"/>
    <w:semiHidden/>
    <w:rsid w:val="009810B2"/>
    <w:rPr>
      <w:rFonts w:ascii="Times New Roman" w:eastAsia="Times New Roman" w:hAnsi="Times New Roman" w:cs="Times New Roman"/>
      <w:lang w:eastAsia="de-DE"/>
    </w:rPr>
  </w:style>
  <w:style w:type="paragraph" w:styleId="Fuzeile">
    <w:name w:val="footer"/>
    <w:basedOn w:val="Standard"/>
    <w:link w:val="FuzeileZchn"/>
    <w:uiPriority w:val="99"/>
    <w:semiHidden/>
    <w:unhideWhenUsed/>
    <w:rsid w:val="009810B2"/>
    <w:pPr>
      <w:tabs>
        <w:tab w:val="center" w:pos="4536"/>
        <w:tab w:val="right" w:pos="9072"/>
      </w:tabs>
    </w:pPr>
  </w:style>
  <w:style w:type="character" w:customStyle="1" w:styleId="FuzeileZchn">
    <w:name w:val="Fußzeile Zchn"/>
    <w:basedOn w:val="Absatz-Standardschriftart"/>
    <w:link w:val="Fuzeile"/>
    <w:uiPriority w:val="99"/>
    <w:semiHidden/>
    <w:rsid w:val="009810B2"/>
    <w:rPr>
      <w:rFonts w:ascii="Times New Roman" w:eastAsia="Times New Roman" w:hAnsi="Times New Roman"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422951">
      <w:bodyDiv w:val="1"/>
      <w:marLeft w:val="0"/>
      <w:marRight w:val="0"/>
      <w:marTop w:val="0"/>
      <w:marBottom w:val="0"/>
      <w:divBdr>
        <w:top w:val="none" w:sz="0" w:space="0" w:color="auto"/>
        <w:left w:val="none" w:sz="0" w:space="0" w:color="auto"/>
        <w:bottom w:val="none" w:sz="0" w:space="0" w:color="auto"/>
        <w:right w:val="none" w:sz="0" w:space="0" w:color="auto"/>
      </w:divBdr>
    </w:div>
    <w:div w:id="631247795">
      <w:bodyDiv w:val="1"/>
      <w:marLeft w:val="0"/>
      <w:marRight w:val="0"/>
      <w:marTop w:val="0"/>
      <w:marBottom w:val="0"/>
      <w:divBdr>
        <w:top w:val="none" w:sz="0" w:space="0" w:color="auto"/>
        <w:left w:val="none" w:sz="0" w:space="0" w:color="auto"/>
        <w:bottom w:val="none" w:sz="0" w:space="0" w:color="auto"/>
        <w:right w:val="none" w:sz="0" w:space="0" w:color="auto"/>
      </w:divBdr>
    </w:div>
    <w:div w:id="794759580">
      <w:bodyDiv w:val="1"/>
      <w:marLeft w:val="0"/>
      <w:marRight w:val="0"/>
      <w:marTop w:val="0"/>
      <w:marBottom w:val="0"/>
      <w:divBdr>
        <w:top w:val="none" w:sz="0" w:space="0" w:color="auto"/>
        <w:left w:val="none" w:sz="0" w:space="0" w:color="auto"/>
        <w:bottom w:val="none" w:sz="0" w:space="0" w:color="auto"/>
        <w:right w:val="none" w:sz="0" w:space="0" w:color="auto"/>
      </w:divBdr>
    </w:div>
    <w:div w:id="1533230368">
      <w:bodyDiv w:val="1"/>
      <w:marLeft w:val="0"/>
      <w:marRight w:val="0"/>
      <w:marTop w:val="0"/>
      <w:marBottom w:val="0"/>
      <w:divBdr>
        <w:top w:val="none" w:sz="0" w:space="0" w:color="auto"/>
        <w:left w:val="none" w:sz="0" w:space="0" w:color="auto"/>
        <w:bottom w:val="none" w:sz="0" w:space="0" w:color="auto"/>
        <w:right w:val="none" w:sz="0" w:space="0" w:color="auto"/>
      </w:divBdr>
    </w:div>
    <w:div w:id="1584144254">
      <w:bodyDiv w:val="1"/>
      <w:marLeft w:val="0"/>
      <w:marRight w:val="0"/>
      <w:marTop w:val="0"/>
      <w:marBottom w:val="0"/>
      <w:divBdr>
        <w:top w:val="none" w:sz="0" w:space="0" w:color="auto"/>
        <w:left w:val="none" w:sz="0" w:space="0" w:color="auto"/>
        <w:bottom w:val="none" w:sz="0" w:space="0" w:color="auto"/>
        <w:right w:val="none" w:sz="0" w:space="0" w:color="auto"/>
      </w:divBdr>
      <w:divsChild>
        <w:div w:id="1193304822">
          <w:marLeft w:val="0"/>
          <w:marRight w:val="0"/>
          <w:marTop w:val="0"/>
          <w:marBottom w:val="0"/>
          <w:divBdr>
            <w:top w:val="none" w:sz="0" w:space="0" w:color="auto"/>
            <w:left w:val="none" w:sz="0" w:space="0" w:color="auto"/>
            <w:bottom w:val="none" w:sz="0" w:space="0" w:color="auto"/>
            <w:right w:val="none" w:sz="0" w:space="0" w:color="auto"/>
          </w:divBdr>
        </w:div>
        <w:div w:id="493959385">
          <w:marLeft w:val="0"/>
          <w:marRight w:val="0"/>
          <w:marTop w:val="0"/>
          <w:marBottom w:val="0"/>
          <w:divBdr>
            <w:top w:val="none" w:sz="0" w:space="0" w:color="auto"/>
            <w:left w:val="none" w:sz="0" w:space="0" w:color="auto"/>
            <w:bottom w:val="none" w:sz="0" w:space="0" w:color="auto"/>
            <w:right w:val="none" w:sz="0" w:space="0" w:color="auto"/>
          </w:divBdr>
        </w:div>
        <w:div w:id="1709336748">
          <w:marLeft w:val="0"/>
          <w:marRight w:val="0"/>
          <w:marTop w:val="0"/>
          <w:marBottom w:val="0"/>
          <w:divBdr>
            <w:top w:val="none" w:sz="0" w:space="0" w:color="auto"/>
            <w:left w:val="none" w:sz="0" w:space="0" w:color="auto"/>
            <w:bottom w:val="none" w:sz="0" w:space="0" w:color="auto"/>
            <w:right w:val="none" w:sz="0" w:space="0" w:color="auto"/>
          </w:divBdr>
        </w:div>
        <w:div w:id="897280073">
          <w:marLeft w:val="0"/>
          <w:marRight w:val="0"/>
          <w:marTop w:val="0"/>
          <w:marBottom w:val="0"/>
          <w:divBdr>
            <w:top w:val="none" w:sz="0" w:space="0" w:color="auto"/>
            <w:left w:val="none" w:sz="0" w:space="0" w:color="auto"/>
            <w:bottom w:val="none" w:sz="0" w:space="0" w:color="auto"/>
            <w:right w:val="none" w:sz="0" w:space="0" w:color="auto"/>
          </w:divBdr>
        </w:div>
        <w:div w:id="1443649810">
          <w:marLeft w:val="0"/>
          <w:marRight w:val="0"/>
          <w:marTop w:val="0"/>
          <w:marBottom w:val="0"/>
          <w:divBdr>
            <w:top w:val="none" w:sz="0" w:space="0" w:color="auto"/>
            <w:left w:val="none" w:sz="0" w:space="0" w:color="auto"/>
            <w:bottom w:val="none" w:sz="0" w:space="0" w:color="auto"/>
            <w:right w:val="none" w:sz="0" w:space="0" w:color="auto"/>
          </w:divBdr>
        </w:div>
        <w:div w:id="987397622">
          <w:marLeft w:val="0"/>
          <w:marRight w:val="0"/>
          <w:marTop w:val="0"/>
          <w:marBottom w:val="0"/>
          <w:divBdr>
            <w:top w:val="none" w:sz="0" w:space="0" w:color="auto"/>
            <w:left w:val="none" w:sz="0" w:space="0" w:color="auto"/>
            <w:bottom w:val="none" w:sz="0" w:space="0" w:color="auto"/>
            <w:right w:val="none" w:sz="0" w:space="0" w:color="auto"/>
          </w:divBdr>
        </w:div>
        <w:div w:id="1720667284">
          <w:marLeft w:val="0"/>
          <w:marRight w:val="0"/>
          <w:marTop w:val="0"/>
          <w:marBottom w:val="0"/>
          <w:divBdr>
            <w:top w:val="none" w:sz="0" w:space="0" w:color="auto"/>
            <w:left w:val="none" w:sz="0" w:space="0" w:color="auto"/>
            <w:bottom w:val="none" w:sz="0" w:space="0" w:color="auto"/>
            <w:right w:val="none" w:sz="0" w:space="0" w:color="auto"/>
          </w:divBdr>
        </w:div>
        <w:div w:id="1638295665">
          <w:marLeft w:val="0"/>
          <w:marRight w:val="0"/>
          <w:marTop w:val="0"/>
          <w:marBottom w:val="0"/>
          <w:divBdr>
            <w:top w:val="none" w:sz="0" w:space="0" w:color="auto"/>
            <w:left w:val="none" w:sz="0" w:space="0" w:color="auto"/>
            <w:bottom w:val="none" w:sz="0" w:space="0" w:color="auto"/>
            <w:right w:val="none" w:sz="0" w:space="0" w:color="auto"/>
          </w:divBdr>
        </w:div>
        <w:div w:id="1446002998">
          <w:marLeft w:val="0"/>
          <w:marRight w:val="0"/>
          <w:marTop w:val="0"/>
          <w:marBottom w:val="0"/>
          <w:divBdr>
            <w:top w:val="none" w:sz="0" w:space="0" w:color="auto"/>
            <w:left w:val="none" w:sz="0" w:space="0" w:color="auto"/>
            <w:bottom w:val="none" w:sz="0" w:space="0" w:color="auto"/>
            <w:right w:val="none" w:sz="0" w:space="0" w:color="auto"/>
          </w:divBdr>
        </w:div>
      </w:divsChild>
    </w:div>
    <w:div w:id="1662999056">
      <w:bodyDiv w:val="1"/>
      <w:marLeft w:val="0"/>
      <w:marRight w:val="0"/>
      <w:marTop w:val="0"/>
      <w:marBottom w:val="0"/>
      <w:divBdr>
        <w:top w:val="none" w:sz="0" w:space="0" w:color="auto"/>
        <w:left w:val="none" w:sz="0" w:space="0" w:color="auto"/>
        <w:bottom w:val="none" w:sz="0" w:space="0" w:color="auto"/>
        <w:right w:val="none" w:sz="0" w:space="0" w:color="auto"/>
      </w:divBdr>
    </w:div>
    <w:div w:id="186162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tn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640</Words>
  <Characters>4034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Friederike Hopp</dc:creator>
  <cp:keywords/>
  <dc:description/>
  <cp:lastModifiedBy>Friederike Hopp</cp:lastModifiedBy>
  <cp:revision>47</cp:revision>
  <cp:lastPrinted>2026-04-17T14:24:00Z</cp:lastPrinted>
  <dcterms:created xsi:type="dcterms:W3CDTF">2026-09-14T14:01:00Z</dcterms:created>
  <dcterms:modified xsi:type="dcterms:W3CDTF">2026-09-17T06:04:00Z</dcterms:modified>
</cp:coreProperties>
</file>